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374A5153" w:rsidR="008072A4" w:rsidRPr="00D21203" w:rsidRDefault="001D3F22" w:rsidP="00C701C3">
      <w:pPr>
        <w:pBdr>
          <w:top w:val="nil"/>
          <w:left w:val="nil"/>
          <w:bottom w:val="nil"/>
          <w:right w:val="nil"/>
          <w:between w:val="nil"/>
        </w:pBdr>
        <w:spacing w:line="276" w:lineRule="auto"/>
        <w:ind w:left="720"/>
        <w:jc w:val="right"/>
        <w:rPr>
          <w:rFonts w:ascii="Arial Narrow" w:eastAsia="Calibri" w:hAnsi="Arial Narrow" w:cs="Times New Roman"/>
          <w:color w:val="000000"/>
        </w:rPr>
      </w:pPr>
      <w:r w:rsidRPr="00D21203">
        <w:rPr>
          <w:rFonts w:ascii="Arial Narrow" w:eastAsia="Calibri" w:hAnsi="Arial Narrow" w:cs="Times New Roman"/>
          <w:color w:val="000000"/>
        </w:rPr>
        <w:t xml:space="preserve">Załącznik do SWZ nr </w:t>
      </w:r>
      <w:r w:rsidR="00D21203" w:rsidRPr="00D21203">
        <w:rPr>
          <w:rFonts w:ascii="Arial Narrow" w:eastAsia="Calibri" w:hAnsi="Arial Narrow" w:cs="Times New Roman"/>
          <w:color w:val="000000"/>
        </w:rPr>
        <w:t>1 do SWZ - OPZ</w:t>
      </w:r>
    </w:p>
    <w:p w14:paraId="2A1BA0B7" w14:textId="77777777" w:rsidR="00D21203" w:rsidRPr="00D21203" w:rsidRDefault="00D21203" w:rsidP="007C6484">
      <w:pPr>
        <w:pBdr>
          <w:top w:val="nil"/>
          <w:left w:val="nil"/>
          <w:bottom w:val="nil"/>
          <w:right w:val="nil"/>
          <w:between w:val="nil"/>
        </w:pBdr>
        <w:spacing w:line="276" w:lineRule="auto"/>
        <w:rPr>
          <w:rFonts w:ascii="Arial Narrow" w:eastAsia="Calibri" w:hAnsi="Arial Narrow" w:cs="Times New Roman"/>
          <w:color w:val="000000"/>
        </w:rPr>
      </w:pPr>
    </w:p>
    <w:p w14:paraId="00000002" w14:textId="75B489E9" w:rsidR="008072A4" w:rsidRPr="00D21203" w:rsidRDefault="00C40A5D" w:rsidP="007C6484">
      <w:pPr>
        <w:pBdr>
          <w:top w:val="nil"/>
          <w:left w:val="nil"/>
          <w:bottom w:val="nil"/>
          <w:right w:val="nil"/>
          <w:between w:val="nil"/>
        </w:pBdr>
        <w:spacing w:line="276" w:lineRule="auto"/>
        <w:rPr>
          <w:rFonts w:ascii="Arial Narrow" w:eastAsia="Calibri" w:hAnsi="Arial Narrow" w:cs="Times New Roman"/>
          <w:b/>
          <w:bCs/>
          <w:color w:val="000000"/>
        </w:rPr>
      </w:pPr>
      <w:r w:rsidRPr="00D21203">
        <w:rPr>
          <w:rFonts w:ascii="Arial Narrow" w:eastAsia="Calibri" w:hAnsi="Arial Narrow" w:cs="Times New Roman"/>
          <w:b/>
          <w:bCs/>
          <w:color w:val="000000"/>
        </w:rPr>
        <w:t>OPIS PRZEDMIOTU ZAMÓWIENIA</w:t>
      </w:r>
    </w:p>
    <w:p w14:paraId="2AA9EEF2" w14:textId="77777777" w:rsidR="006E4E52" w:rsidRPr="00D21203" w:rsidRDefault="006E4E52" w:rsidP="007C6484">
      <w:pPr>
        <w:pBdr>
          <w:top w:val="nil"/>
          <w:left w:val="nil"/>
          <w:bottom w:val="nil"/>
          <w:right w:val="nil"/>
          <w:between w:val="nil"/>
        </w:pBdr>
        <w:spacing w:line="276" w:lineRule="auto"/>
        <w:ind w:left="720"/>
        <w:rPr>
          <w:rFonts w:ascii="Arial Narrow" w:eastAsia="Calibri" w:hAnsi="Arial Narrow" w:cs="Times New Roman"/>
          <w:color w:val="000000"/>
        </w:rPr>
      </w:pPr>
    </w:p>
    <w:p w14:paraId="422DB46A" w14:textId="77777777" w:rsidR="00C23B7B" w:rsidRPr="00D21203" w:rsidRDefault="00C23B7B" w:rsidP="007C6484">
      <w:pPr>
        <w:suppressAutoHyphens/>
        <w:spacing w:line="276" w:lineRule="auto"/>
        <w:textAlignment w:val="baseline"/>
        <w:rPr>
          <w:rFonts w:ascii="Arial Narrow" w:hAnsi="Arial Narrow" w:cs="Times New Roman"/>
          <w:lang w:eastAsia="ar-SA"/>
        </w:rPr>
      </w:pPr>
      <w:r w:rsidRPr="00D21203">
        <w:rPr>
          <w:rFonts w:ascii="Arial Narrow" w:hAnsi="Arial Narrow" w:cs="Times New Roman"/>
          <w:b/>
          <w:bCs/>
        </w:rPr>
        <w:t xml:space="preserve">Wspólny Słownik Zamówień CPV: </w:t>
      </w:r>
    </w:p>
    <w:p w14:paraId="6E6F1F85" w14:textId="77777777" w:rsidR="00C23B7B" w:rsidRPr="00D21203" w:rsidRDefault="00C23B7B" w:rsidP="007C6484">
      <w:pPr>
        <w:spacing w:line="276" w:lineRule="auto"/>
        <w:contextualSpacing/>
        <w:rPr>
          <w:rFonts w:ascii="Arial Narrow" w:hAnsi="Arial Narrow" w:cs="Times New Roman"/>
        </w:rPr>
      </w:pPr>
      <w:r w:rsidRPr="00D21203">
        <w:rPr>
          <w:rFonts w:ascii="Arial Narrow" w:hAnsi="Arial Narrow" w:cs="Times New Roman"/>
        </w:rPr>
        <w:t>32230000-4 – radiowa aparatura nadawcza z aparaturą odbiorczą</w:t>
      </w:r>
    </w:p>
    <w:p w14:paraId="3819296D" w14:textId="1871D233" w:rsidR="00C23B7B" w:rsidRPr="00D21203" w:rsidRDefault="00C23B7B" w:rsidP="007C6484">
      <w:pPr>
        <w:spacing w:line="276" w:lineRule="auto"/>
        <w:contextualSpacing/>
        <w:rPr>
          <w:rFonts w:ascii="Arial Narrow" w:hAnsi="Arial Narrow" w:cs="Times New Roman"/>
        </w:rPr>
      </w:pPr>
      <w:r w:rsidRPr="00D21203">
        <w:rPr>
          <w:rFonts w:ascii="Arial Narrow" w:hAnsi="Arial Narrow" w:cs="Times New Roman"/>
        </w:rPr>
        <w:t>38421100-3 –</w:t>
      </w:r>
      <w:r w:rsidRPr="00D21203">
        <w:rPr>
          <w:rFonts w:ascii="Arial Narrow" w:hAnsi="Arial Narrow" w:cs="Times New Roman"/>
          <w:spacing w:val="-3"/>
        </w:rPr>
        <w:t xml:space="preserve"> </w:t>
      </w:r>
      <w:r w:rsidRPr="00D21203">
        <w:rPr>
          <w:rFonts w:ascii="Arial Narrow" w:hAnsi="Arial Narrow" w:cs="Times New Roman"/>
        </w:rPr>
        <w:t>wodomierze</w:t>
      </w:r>
    </w:p>
    <w:p w14:paraId="38571B08" w14:textId="7C9E9028" w:rsidR="00C23B7B" w:rsidRPr="00D21203" w:rsidRDefault="00C23B7B" w:rsidP="007C6484">
      <w:pPr>
        <w:spacing w:line="276" w:lineRule="auto"/>
        <w:contextualSpacing/>
        <w:rPr>
          <w:rFonts w:ascii="Arial Narrow" w:hAnsi="Arial Narrow" w:cs="Times New Roman"/>
        </w:rPr>
      </w:pPr>
      <w:r w:rsidRPr="00D21203">
        <w:rPr>
          <w:rFonts w:ascii="Arial Narrow" w:hAnsi="Arial Narrow" w:cs="Times New Roman"/>
        </w:rPr>
        <w:t>45332200-5 – roboty instalacyjne hydrauliczne</w:t>
      </w:r>
    </w:p>
    <w:p w14:paraId="00B4D2FC" w14:textId="77777777" w:rsidR="00C23B7B" w:rsidRPr="00D21203" w:rsidRDefault="00C23B7B" w:rsidP="007C6484">
      <w:pPr>
        <w:spacing w:line="276" w:lineRule="auto"/>
        <w:contextualSpacing/>
        <w:rPr>
          <w:rFonts w:ascii="Arial Narrow" w:hAnsi="Arial Narrow" w:cs="Times New Roman"/>
        </w:rPr>
      </w:pPr>
      <w:r w:rsidRPr="00D21203">
        <w:rPr>
          <w:rFonts w:ascii="Arial Narrow" w:hAnsi="Arial Narrow" w:cs="Times New Roman"/>
        </w:rPr>
        <w:t xml:space="preserve">45332200-9 – hydraulika i roboty sanitarne  </w:t>
      </w:r>
    </w:p>
    <w:p w14:paraId="340EAF31" w14:textId="77777777" w:rsidR="00C23B7B" w:rsidRPr="00D21203" w:rsidRDefault="00C23B7B" w:rsidP="007C6484">
      <w:pPr>
        <w:spacing w:line="276" w:lineRule="auto"/>
        <w:contextualSpacing/>
        <w:rPr>
          <w:rFonts w:ascii="Arial Narrow" w:hAnsi="Arial Narrow" w:cs="Times New Roman"/>
        </w:rPr>
      </w:pPr>
      <w:r w:rsidRPr="00D21203">
        <w:rPr>
          <w:rFonts w:ascii="Arial Narrow" w:hAnsi="Arial Narrow" w:cs="Times New Roman"/>
        </w:rPr>
        <w:t>51210000-7 – usługi instalowania urządzeń pomiarowych</w:t>
      </w:r>
    </w:p>
    <w:p w14:paraId="25E8EED6" w14:textId="77777777" w:rsidR="00EA5F40" w:rsidRPr="00D21203" w:rsidRDefault="00EA5F40" w:rsidP="007C6484">
      <w:pPr>
        <w:pBdr>
          <w:top w:val="nil"/>
          <w:left w:val="nil"/>
          <w:bottom w:val="nil"/>
          <w:right w:val="nil"/>
          <w:between w:val="nil"/>
        </w:pBdr>
        <w:spacing w:line="276" w:lineRule="auto"/>
        <w:ind w:left="720"/>
        <w:rPr>
          <w:rFonts w:ascii="Arial Narrow" w:eastAsia="Calibri" w:hAnsi="Arial Narrow" w:cs="Times New Roman"/>
          <w:color w:val="000000"/>
        </w:rPr>
      </w:pPr>
    </w:p>
    <w:p w14:paraId="44B76A0B" w14:textId="77777777" w:rsidR="00B2094A" w:rsidRPr="00D21203" w:rsidRDefault="00B2094A" w:rsidP="007C6484">
      <w:pPr>
        <w:pStyle w:val="Akapitzlist"/>
        <w:numPr>
          <w:ilvl w:val="0"/>
          <w:numId w:val="20"/>
        </w:numPr>
        <w:autoSpaceDE w:val="0"/>
        <w:autoSpaceDN w:val="0"/>
        <w:adjustRightInd w:val="0"/>
        <w:spacing w:line="276" w:lineRule="auto"/>
        <w:rPr>
          <w:rFonts w:ascii="Arial Narrow" w:hAnsi="Arial Narrow" w:cs="Times New Roman"/>
          <w:b/>
          <w:bCs/>
        </w:rPr>
      </w:pPr>
      <w:r w:rsidRPr="00D21203">
        <w:rPr>
          <w:rFonts w:ascii="Arial Narrow" w:hAnsi="Arial Narrow" w:cs="Times New Roman"/>
          <w:b/>
          <w:bCs/>
        </w:rPr>
        <w:t>Zakres realizacja niniejszej części będzie się składała z następujących elementów:</w:t>
      </w:r>
    </w:p>
    <w:p w14:paraId="4B6C09DA" w14:textId="77777777" w:rsidR="00B2094A" w:rsidRPr="00D21203" w:rsidRDefault="00B2094A" w:rsidP="007C6484">
      <w:pPr>
        <w:autoSpaceDE w:val="0"/>
        <w:autoSpaceDN w:val="0"/>
        <w:adjustRightInd w:val="0"/>
        <w:spacing w:line="276" w:lineRule="auto"/>
        <w:rPr>
          <w:rFonts w:ascii="Arial Narrow" w:hAnsi="Arial Narrow" w:cs="Times New Roman"/>
          <w:color w:val="000000"/>
        </w:rPr>
      </w:pPr>
    </w:p>
    <w:p w14:paraId="0AC2D294" w14:textId="3373B0D6" w:rsidR="00B2094A" w:rsidRPr="00D21203" w:rsidRDefault="00B2094A" w:rsidP="007C6484">
      <w:pPr>
        <w:pStyle w:val="Default"/>
        <w:numPr>
          <w:ilvl w:val="0"/>
          <w:numId w:val="18"/>
        </w:numPr>
        <w:spacing w:line="276" w:lineRule="auto"/>
        <w:rPr>
          <w:rFonts w:ascii="Arial Narrow" w:hAnsi="Arial Narrow"/>
          <w:color w:val="auto"/>
        </w:rPr>
      </w:pPr>
      <w:r w:rsidRPr="00D21203">
        <w:rPr>
          <w:rFonts w:ascii="Arial Narrow" w:hAnsi="Arial Narrow"/>
          <w:color w:val="auto"/>
        </w:rPr>
        <w:t xml:space="preserve">Dostawa i montaż wodomierzy o średnicy </w:t>
      </w:r>
      <w:r w:rsidR="009877DC" w:rsidRPr="00D21203">
        <w:rPr>
          <w:rFonts w:ascii="Arial Narrow" w:hAnsi="Arial Narrow"/>
          <w:color w:val="auto"/>
        </w:rPr>
        <w:t>od</w:t>
      </w:r>
      <w:r w:rsidRPr="00D21203">
        <w:rPr>
          <w:rFonts w:ascii="Arial Narrow" w:hAnsi="Arial Narrow"/>
          <w:color w:val="auto"/>
        </w:rPr>
        <w:t xml:space="preserve"> DN</w:t>
      </w:r>
      <w:r w:rsidR="009877DC" w:rsidRPr="00D21203">
        <w:rPr>
          <w:rFonts w:ascii="Arial Narrow" w:hAnsi="Arial Narrow"/>
          <w:color w:val="auto"/>
        </w:rPr>
        <w:t>15 do DN</w:t>
      </w:r>
      <w:r w:rsidR="00A74A5E" w:rsidRPr="00D21203">
        <w:rPr>
          <w:rFonts w:ascii="Arial Narrow" w:hAnsi="Arial Narrow"/>
          <w:color w:val="auto"/>
        </w:rPr>
        <w:t>32</w:t>
      </w:r>
      <w:r w:rsidRPr="00D21203">
        <w:rPr>
          <w:rFonts w:ascii="Arial Narrow" w:hAnsi="Arial Narrow"/>
          <w:color w:val="auto"/>
        </w:rPr>
        <w:t xml:space="preserve"> jednostrumieniowych </w:t>
      </w:r>
      <w:proofErr w:type="spellStart"/>
      <w:r w:rsidRPr="00D21203">
        <w:rPr>
          <w:rFonts w:ascii="Arial Narrow" w:hAnsi="Arial Narrow"/>
          <w:color w:val="auto"/>
        </w:rPr>
        <w:t>suchobieżnych</w:t>
      </w:r>
      <w:proofErr w:type="spellEnd"/>
      <w:r w:rsidRPr="00D21203">
        <w:rPr>
          <w:rFonts w:ascii="Arial Narrow" w:hAnsi="Arial Narrow"/>
          <w:color w:val="auto"/>
        </w:rPr>
        <w:t xml:space="preserve"> </w:t>
      </w:r>
      <w:r w:rsidR="008F2F93" w:rsidRPr="00D21203">
        <w:rPr>
          <w:rFonts w:ascii="Arial Narrow" w:hAnsi="Arial Narrow"/>
          <w:color w:val="auto"/>
        </w:rPr>
        <w:t>lub objętościow</w:t>
      </w:r>
      <w:r w:rsidR="002B3EF4">
        <w:rPr>
          <w:rFonts w:ascii="Arial Narrow" w:hAnsi="Arial Narrow"/>
          <w:color w:val="auto"/>
        </w:rPr>
        <w:t>ych</w:t>
      </w:r>
      <w:r w:rsidR="008F2F93" w:rsidRPr="00D21203">
        <w:rPr>
          <w:rFonts w:ascii="Arial Narrow" w:hAnsi="Arial Narrow"/>
          <w:color w:val="auto"/>
        </w:rPr>
        <w:t xml:space="preserve"> </w:t>
      </w:r>
      <w:r w:rsidRPr="00D21203">
        <w:rPr>
          <w:rFonts w:ascii="Arial Narrow" w:hAnsi="Arial Narrow"/>
          <w:color w:val="auto"/>
        </w:rPr>
        <w:t xml:space="preserve">wraz z nakładką radiową w ilości – </w:t>
      </w:r>
      <w:r w:rsidRPr="00D21203">
        <w:rPr>
          <w:rFonts w:ascii="Arial Narrow" w:hAnsi="Arial Narrow"/>
          <w:b/>
          <w:bCs/>
          <w:color w:val="auto"/>
        </w:rPr>
        <w:t>2</w:t>
      </w:r>
      <w:r w:rsidR="000F0587" w:rsidRPr="00D21203">
        <w:rPr>
          <w:rFonts w:ascii="Arial Narrow" w:hAnsi="Arial Narrow"/>
          <w:b/>
          <w:bCs/>
          <w:color w:val="auto"/>
        </w:rPr>
        <w:t>258</w:t>
      </w:r>
      <w:r w:rsidRPr="00D21203">
        <w:rPr>
          <w:rFonts w:ascii="Arial Narrow" w:hAnsi="Arial Narrow"/>
          <w:b/>
          <w:bCs/>
          <w:color w:val="auto"/>
        </w:rPr>
        <w:t xml:space="preserve"> szt</w:t>
      </w:r>
      <w:r w:rsidRPr="00D21203">
        <w:rPr>
          <w:rFonts w:ascii="Arial Narrow" w:hAnsi="Arial Narrow"/>
          <w:color w:val="auto"/>
        </w:rPr>
        <w:t>.</w:t>
      </w:r>
      <w:r w:rsidR="000F0587" w:rsidRPr="00D21203">
        <w:rPr>
          <w:rFonts w:ascii="Arial Narrow" w:hAnsi="Arial Narrow"/>
          <w:color w:val="auto"/>
        </w:rPr>
        <w:t xml:space="preserve"> </w:t>
      </w:r>
      <w:r w:rsidR="000F0587" w:rsidRPr="008075E7">
        <w:rPr>
          <w:rFonts w:ascii="Arial Narrow" w:hAnsi="Arial Narrow"/>
          <w:b/>
          <w:bCs/>
          <w:color w:val="auto"/>
        </w:rPr>
        <w:t>oraz 5 szt.</w:t>
      </w:r>
      <w:r w:rsidR="000F0587" w:rsidRPr="00D21203">
        <w:rPr>
          <w:rFonts w:ascii="Arial Narrow" w:hAnsi="Arial Narrow"/>
          <w:color w:val="auto"/>
        </w:rPr>
        <w:t xml:space="preserve"> </w:t>
      </w:r>
      <w:r w:rsidR="00E56959">
        <w:rPr>
          <w:rFonts w:ascii="Arial Narrow" w:hAnsi="Arial Narrow"/>
          <w:color w:val="auto"/>
        </w:rPr>
        <w:t>w</w:t>
      </w:r>
      <w:r w:rsidR="000F0587" w:rsidRPr="00D21203">
        <w:rPr>
          <w:rFonts w:ascii="Arial Narrow" w:hAnsi="Arial Narrow"/>
          <w:color w:val="auto"/>
        </w:rPr>
        <w:t>odomierzy</w:t>
      </w:r>
      <w:r w:rsidR="008F2F93" w:rsidRPr="00D21203">
        <w:rPr>
          <w:rFonts w:ascii="Arial Narrow" w:hAnsi="Arial Narrow"/>
          <w:color w:val="auto"/>
        </w:rPr>
        <w:t xml:space="preserve"> jednostrumieniowych</w:t>
      </w:r>
      <w:r w:rsidR="000F0587" w:rsidRPr="00D21203">
        <w:rPr>
          <w:rFonts w:ascii="Arial Narrow" w:hAnsi="Arial Narrow"/>
          <w:color w:val="auto"/>
        </w:rPr>
        <w:t xml:space="preserve"> o rozmiarach od DN</w:t>
      </w:r>
      <w:r w:rsidR="00A74A5E" w:rsidRPr="00D21203">
        <w:rPr>
          <w:rFonts w:ascii="Arial Narrow" w:hAnsi="Arial Narrow"/>
          <w:color w:val="auto"/>
        </w:rPr>
        <w:t>40</w:t>
      </w:r>
      <w:r w:rsidR="000F0587" w:rsidRPr="00D21203">
        <w:rPr>
          <w:rFonts w:ascii="Arial Narrow" w:hAnsi="Arial Narrow"/>
          <w:color w:val="auto"/>
        </w:rPr>
        <w:t xml:space="preserve"> do DN100 wg rozmiaru podanego w pkt 7 Tabeli nr 1. </w:t>
      </w:r>
    </w:p>
    <w:p w14:paraId="6F153E32" w14:textId="09FE4DC4" w:rsidR="00B2094A" w:rsidRPr="00D21203" w:rsidRDefault="00B2094A" w:rsidP="007C6484">
      <w:pPr>
        <w:pStyle w:val="Default"/>
        <w:numPr>
          <w:ilvl w:val="0"/>
          <w:numId w:val="18"/>
        </w:numPr>
        <w:spacing w:line="276" w:lineRule="auto"/>
        <w:rPr>
          <w:rFonts w:ascii="Arial Narrow" w:hAnsi="Arial Narrow"/>
          <w:color w:val="auto"/>
        </w:rPr>
      </w:pPr>
      <w:r w:rsidRPr="00D21203">
        <w:rPr>
          <w:rFonts w:ascii="Arial Narrow" w:hAnsi="Arial Narrow"/>
          <w:color w:val="auto"/>
        </w:rPr>
        <w:t xml:space="preserve">Dostawa wodomierzy  o średnicy DN 20 jednostrumieniowych </w:t>
      </w:r>
      <w:proofErr w:type="spellStart"/>
      <w:r w:rsidRPr="00D21203">
        <w:rPr>
          <w:rFonts w:ascii="Arial Narrow" w:hAnsi="Arial Narrow"/>
          <w:color w:val="auto"/>
        </w:rPr>
        <w:t>suchobieżnych</w:t>
      </w:r>
      <w:proofErr w:type="spellEnd"/>
      <w:r w:rsidR="008F2F93" w:rsidRPr="00D21203">
        <w:rPr>
          <w:rFonts w:ascii="Arial Narrow" w:hAnsi="Arial Narrow"/>
          <w:color w:val="auto"/>
        </w:rPr>
        <w:t xml:space="preserve"> lub </w:t>
      </w:r>
      <w:r w:rsidR="00C44AE1" w:rsidRPr="00D21203">
        <w:rPr>
          <w:rFonts w:ascii="Arial Narrow" w:hAnsi="Arial Narrow"/>
          <w:color w:val="auto"/>
        </w:rPr>
        <w:t>objętościowych</w:t>
      </w:r>
      <w:r w:rsidRPr="00D21203">
        <w:rPr>
          <w:rFonts w:ascii="Arial Narrow" w:hAnsi="Arial Narrow"/>
          <w:color w:val="auto"/>
        </w:rPr>
        <w:t xml:space="preserve"> wraz z nakładką radiową w ilości – </w:t>
      </w:r>
      <w:r w:rsidR="000F0587" w:rsidRPr="00D21203">
        <w:rPr>
          <w:rFonts w:ascii="Arial Narrow" w:hAnsi="Arial Narrow"/>
          <w:b/>
          <w:bCs/>
          <w:color w:val="auto"/>
        </w:rPr>
        <w:t>3</w:t>
      </w:r>
      <w:r w:rsidRPr="00D21203">
        <w:rPr>
          <w:rFonts w:ascii="Arial Narrow" w:hAnsi="Arial Narrow"/>
          <w:b/>
          <w:bCs/>
          <w:color w:val="auto"/>
        </w:rPr>
        <w:t>0 szt.</w:t>
      </w:r>
      <w:r w:rsidRPr="00D21203">
        <w:rPr>
          <w:rFonts w:ascii="Arial Narrow" w:hAnsi="Arial Narrow"/>
          <w:color w:val="auto"/>
        </w:rPr>
        <w:t xml:space="preserve"> stanowiących rezerwę w przypadku awarii.</w:t>
      </w:r>
    </w:p>
    <w:p w14:paraId="1CFFFA7A" w14:textId="458A4242" w:rsidR="00B2094A" w:rsidRPr="00D21203" w:rsidRDefault="00B2094A" w:rsidP="007C6484">
      <w:pPr>
        <w:pStyle w:val="Default"/>
        <w:numPr>
          <w:ilvl w:val="0"/>
          <w:numId w:val="18"/>
        </w:numPr>
        <w:spacing w:line="276" w:lineRule="auto"/>
        <w:rPr>
          <w:rFonts w:ascii="Arial Narrow" w:hAnsi="Arial Narrow"/>
          <w:color w:val="auto"/>
        </w:rPr>
      </w:pPr>
      <w:r w:rsidRPr="00D21203">
        <w:rPr>
          <w:rFonts w:ascii="Arial Narrow" w:hAnsi="Arial Narrow"/>
          <w:color w:val="auto"/>
        </w:rPr>
        <w:t xml:space="preserve">Dostawa wodomierzy o średnicy DN 20 jednostrumieniowych </w:t>
      </w:r>
      <w:proofErr w:type="spellStart"/>
      <w:r w:rsidRPr="00D21203">
        <w:rPr>
          <w:rFonts w:ascii="Arial Narrow" w:hAnsi="Arial Narrow"/>
          <w:color w:val="auto"/>
        </w:rPr>
        <w:t>suchobieżnych</w:t>
      </w:r>
      <w:proofErr w:type="spellEnd"/>
      <w:r w:rsidR="008F2F93" w:rsidRPr="00D21203">
        <w:rPr>
          <w:rFonts w:ascii="Arial Narrow" w:hAnsi="Arial Narrow"/>
          <w:color w:val="auto"/>
        </w:rPr>
        <w:t xml:space="preserve"> lub </w:t>
      </w:r>
      <w:r w:rsidR="00C44AE1" w:rsidRPr="00D21203">
        <w:rPr>
          <w:rFonts w:ascii="Arial Narrow" w:hAnsi="Arial Narrow"/>
          <w:color w:val="auto"/>
        </w:rPr>
        <w:t>objętościowych</w:t>
      </w:r>
      <w:r w:rsidRPr="00D21203">
        <w:rPr>
          <w:rFonts w:ascii="Arial Narrow" w:hAnsi="Arial Narrow"/>
          <w:color w:val="auto"/>
        </w:rPr>
        <w:t xml:space="preserve"> wraz z nakładką radiową  i antenką w ilości – </w:t>
      </w:r>
      <w:r w:rsidRPr="00D21203">
        <w:rPr>
          <w:rFonts w:ascii="Arial Narrow" w:hAnsi="Arial Narrow"/>
          <w:b/>
          <w:bCs/>
          <w:color w:val="auto"/>
        </w:rPr>
        <w:t>30 szt</w:t>
      </w:r>
      <w:r w:rsidRPr="00D21203">
        <w:rPr>
          <w:rFonts w:ascii="Arial Narrow" w:hAnsi="Arial Narrow"/>
          <w:color w:val="auto"/>
        </w:rPr>
        <w:t>., stanowiących rezerwę w przypadku awarii.</w:t>
      </w:r>
    </w:p>
    <w:p w14:paraId="2338ECF8" w14:textId="3D9F7FDE" w:rsidR="00B2094A" w:rsidRPr="00D21203" w:rsidRDefault="008075E7" w:rsidP="007C6484">
      <w:pPr>
        <w:pStyle w:val="Default"/>
        <w:numPr>
          <w:ilvl w:val="0"/>
          <w:numId w:val="18"/>
        </w:numPr>
        <w:spacing w:line="276" w:lineRule="auto"/>
        <w:rPr>
          <w:rFonts w:ascii="Arial Narrow" w:hAnsi="Arial Narrow"/>
          <w:color w:val="auto"/>
        </w:rPr>
      </w:pPr>
      <w:r>
        <w:rPr>
          <w:rFonts w:ascii="Arial Narrow" w:hAnsi="Arial Narrow"/>
          <w:color w:val="auto"/>
        </w:rPr>
        <w:t>Dostawa i m</w:t>
      </w:r>
      <w:r w:rsidR="00B2094A" w:rsidRPr="00D21203">
        <w:rPr>
          <w:rFonts w:ascii="Arial Narrow" w:hAnsi="Arial Narrow"/>
          <w:color w:val="auto"/>
        </w:rPr>
        <w:t xml:space="preserve">ontaż zaworu </w:t>
      </w:r>
      <w:r w:rsidR="000F0587" w:rsidRPr="00D21203">
        <w:rPr>
          <w:rFonts w:ascii="Arial Narrow" w:hAnsi="Arial Narrow"/>
          <w:color w:val="auto"/>
        </w:rPr>
        <w:t>odcinającego</w:t>
      </w:r>
      <w:r w:rsidR="00B2094A" w:rsidRPr="00D21203">
        <w:rPr>
          <w:rFonts w:ascii="Arial Narrow" w:hAnsi="Arial Narrow"/>
          <w:color w:val="auto"/>
        </w:rPr>
        <w:t xml:space="preserve"> przed wodomierzem </w:t>
      </w:r>
      <w:r w:rsidR="000F0587" w:rsidRPr="00D21203">
        <w:rPr>
          <w:rFonts w:ascii="Arial Narrow" w:hAnsi="Arial Narrow"/>
          <w:color w:val="auto"/>
        </w:rPr>
        <w:t xml:space="preserve">o średnicach odpowiadających średnicom wodomierzy </w:t>
      </w:r>
      <w:r w:rsidR="00B2094A" w:rsidRPr="00D21203">
        <w:rPr>
          <w:rFonts w:ascii="Arial Narrow" w:hAnsi="Arial Narrow"/>
          <w:color w:val="auto"/>
        </w:rPr>
        <w:t xml:space="preserve">w ilości – </w:t>
      </w:r>
      <w:r w:rsidR="00B2094A" w:rsidRPr="00D21203">
        <w:rPr>
          <w:rFonts w:ascii="Arial Narrow" w:hAnsi="Arial Narrow"/>
          <w:b/>
          <w:bCs/>
          <w:color w:val="auto"/>
        </w:rPr>
        <w:t>22</w:t>
      </w:r>
      <w:r w:rsidR="000F0587" w:rsidRPr="00D21203">
        <w:rPr>
          <w:rFonts w:ascii="Arial Narrow" w:hAnsi="Arial Narrow"/>
          <w:b/>
          <w:bCs/>
          <w:color w:val="auto"/>
        </w:rPr>
        <w:t>63</w:t>
      </w:r>
      <w:r w:rsidR="00B2094A" w:rsidRPr="00D21203">
        <w:rPr>
          <w:rFonts w:ascii="Arial Narrow" w:hAnsi="Arial Narrow"/>
          <w:b/>
          <w:bCs/>
          <w:color w:val="auto"/>
        </w:rPr>
        <w:t xml:space="preserve"> szt.</w:t>
      </w:r>
    </w:p>
    <w:p w14:paraId="59E7A6FB" w14:textId="305A303B" w:rsidR="00B2094A" w:rsidRPr="00D21203" w:rsidRDefault="00B2094A" w:rsidP="007C6484">
      <w:pPr>
        <w:pStyle w:val="Akapitzlist"/>
        <w:numPr>
          <w:ilvl w:val="0"/>
          <w:numId w:val="18"/>
        </w:numPr>
        <w:autoSpaceDE w:val="0"/>
        <w:autoSpaceDN w:val="0"/>
        <w:adjustRightInd w:val="0"/>
        <w:spacing w:line="276" w:lineRule="auto"/>
        <w:rPr>
          <w:rFonts w:ascii="Arial Narrow" w:hAnsi="Arial Narrow" w:cs="Times New Roman"/>
          <w:color w:val="000000"/>
        </w:rPr>
      </w:pPr>
      <w:r w:rsidRPr="00D21203">
        <w:rPr>
          <w:rFonts w:ascii="Arial Narrow" w:hAnsi="Arial Narrow" w:cs="Times New Roman"/>
        </w:rPr>
        <w:t>Dostawa zestawu inkasencki</w:t>
      </w:r>
      <w:r w:rsidR="000F0587" w:rsidRPr="00D21203">
        <w:rPr>
          <w:rFonts w:ascii="Arial Narrow" w:hAnsi="Arial Narrow" w:cs="Times New Roman"/>
        </w:rPr>
        <w:t>ego</w:t>
      </w:r>
      <w:r w:rsidRPr="00D21203">
        <w:rPr>
          <w:rFonts w:ascii="Arial Narrow" w:hAnsi="Arial Narrow" w:cs="Times New Roman"/>
        </w:rPr>
        <w:t xml:space="preserve"> składając</w:t>
      </w:r>
      <w:r w:rsidR="000F0587" w:rsidRPr="00D21203">
        <w:rPr>
          <w:rFonts w:ascii="Arial Narrow" w:hAnsi="Arial Narrow" w:cs="Times New Roman"/>
        </w:rPr>
        <w:t>ego</w:t>
      </w:r>
      <w:r w:rsidRPr="00D21203">
        <w:rPr>
          <w:rFonts w:ascii="Arial Narrow" w:hAnsi="Arial Narrow" w:cs="Times New Roman"/>
        </w:rPr>
        <w:t xml:space="preserve"> się z mobilnego urządzenia z zainstalowanym oprogramowaniem do zdalnego odczytu danych wraz z układem nadawczo-odbiorczym dedykowanym</w:t>
      </w:r>
      <w:r w:rsidR="00B510A8" w:rsidRPr="00D21203">
        <w:rPr>
          <w:rFonts w:ascii="Arial Narrow" w:hAnsi="Arial Narrow" w:cs="Times New Roman"/>
        </w:rPr>
        <w:t xml:space="preserve"> </w:t>
      </w:r>
      <w:r w:rsidRPr="00C34461">
        <w:rPr>
          <w:rFonts w:ascii="Arial Narrow" w:hAnsi="Arial Narrow" w:cs="Times New Roman"/>
        </w:rPr>
        <w:t xml:space="preserve">– </w:t>
      </w:r>
      <w:r w:rsidRPr="00D21203">
        <w:rPr>
          <w:rFonts w:ascii="Arial Narrow" w:hAnsi="Arial Narrow" w:cs="Times New Roman"/>
        </w:rPr>
        <w:t xml:space="preserve">1 </w:t>
      </w:r>
      <w:proofErr w:type="spellStart"/>
      <w:r w:rsidRPr="00D21203">
        <w:rPr>
          <w:rFonts w:ascii="Arial Narrow" w:hAnsi="Arial Narrow" w:cs="Times New Roman"/>
        </w:rPr>
        <w:t>kpl</w:t>
      </w:r>
      <w:proofErr w:type="spellEnd"/>
      <w:r w:rsidRPr="00D21203">
        <w:rPr>
          <w:rFonts w:ascii="Arial Narrow" w:hAnsi="Arial Narrow" w:cs="Times New Roman"/>
        </w:rPr>
        <w:t>.</w:t>
      </w:r>
    </w:p>
    <w:p w14:paraId="7236F4EF" w14:textId="22BD1F21" w:rsidR="00B2094A" w:rsidRPr="00D21203" w:rsidRDefault="00B2094A" w:rsidP="007C6484">
      <w:pPr>
        <w:pStyle w:val="Default"/>
        <w:numPr>
          <w:ilvl w:val="0"/>
          <w:numId w:val="18"/>
        </w:numPr>
        <w:spacing w:line="276" w:lineRule="auto"/>
        <w:contextualSpacing/>
        <w:rPr>
          <w:rFonts w:ascii="Arial Narrow" w:hAnsi="Arial Narrow"/>
        </w:rPr>
      </w:pPr>
      <w:r w:rsidRPr="00D21203">
        <w:rPr>
          <w:rFonts w:ascii="Arial Narrow" w:hAnsi="Arial Narrow"/>
        </w:rPr>
        <w:t xml:space="preserve">Dostawa serwisu on-line dla odbiorców wody – 1 </w:t>
      </w:r>
      <w:proofErr w:type="spellStart"/>
      <w:r w:rsidRPr="00D21203">
        <w:rPr>
          <w:rFonts w:ascii="Arial Narrow" w:hAnsi="Arial Narrow"/>
        </w:rPr>
        <w:t>kpl</w:t>
      </w:r>
      <w:proofErr w:type="spellEnd"/>
      <w:r w:rsidRPr="00D21203">
        <w:rPr>
          <w:rFonts w:ascii="Arial Narrow" w:hAnsi="Arial Narrow"/>
        </w:rPr>
        <w:t>.</w:t>
      </w:r>
    </w:p>
    <w:p w14:paraId="415F5FBF" w14:textId="72A596B0" w:rsidR="00B2094A" w:rsidRPr="00D21203" w:rsidRDefault="00B2094A" w:rsidP="007C6484">
      <w:pPr>
        <w:pStyle w:val="Akapitzlist"/>
        <w:numPr>
          <w:ilvl w:val="0"/>
          <w:numId w:val="18"/>
        </w:numPr>
        <w:autoSpaceDE w:val="0"/>
        <w:autoSpaceDN w:val="0"/>
        <w:adjustRightInd w:val="0"/>
        <w:spacing w:line="276" w:lineRule="auto"/>
        <w:rPr>
          <w:rFonts w:ascii="Arial Narrow" w:hAnsi="Arial Narrow" w:cs="Times New Roman"/>
          <w:color w:val="000000"/>
        </w:rPr>
      </w:pPr>
      <w:r w:rsidRPr="00D21203">
        <w:rPr>
          <w:rFonts w:ascii="Arial Narrow" w:hAnsi="Arial Narrow" w:cs="Times New Roman"/>
          <w:color w:val="000000"/>
        </w:rPr>
        <w:t>Usługi wdrożeniowe,</w:t>
      </w:r>
    </w:p>
    <w:p w14:paraId="02E90406" w14:textId="393D293C" w:rsidR="00B2094A" w:rsidRPr="00D21203" w:rsidRDefault="00B2094A" w:rsidP="007C6484">
      <w:pPr>
        <w:pStyle w:val="Akapitzlist"/>
        <w:numPr>
          <w:ilvl w:val="0"/>
          <w:numId w:val="18"/>
        </w:numPr>
        <w:autoSpaceDE w:val="0"/>
        <w:autoSpaceDN w:val="0"/>
        <w:adjustRightInd w:val="0"/>
        <w:spacing w:line="276" w:lineRule="auto"/>
        <w:rPr>
          <w:rFonts w:ascii="Arial Narrow" w:hAnsi="Arial Narrow" w:cs="Times New Roman"/>
          <w:color w:val="000000"/>
        </w:rPr>
      </w:pPr>
      <w:r w:rsidRPr="00D21203">
        <w:rPr>
          <w:rFonts w:ascii="Arial Narrow" w:hAnsi="Arial Narrow" w:cs="Times New Roman"/>
          <w:color w:val="000000"/>
        </w:rPr>
        <w:t>Dostawa dokumentacji:</w:t>
      </w:r>
    </w:p>
    <w:p w14:paraId="404C014B" w14:textId="2EB93BC6" w:rsidR="00B2094A" w:rsidRPr="00D21203" w:rsidRDefault="00B2094A" w:rsidP="007C6484">
      <w:pPr>
        <w:pStyle w:val="Akapitzlist"/>
        <w:numPr>
          <w:ilvl w:val="0"/>
          <w:numId w:val="19"/>
        </w:numPr>
        <w:autoSpaceDE w:val="0"/>
        <w:autoSpaceDN w:val="0"/>
        <w:adjustRightInd w:val="0"/>
        <w:spacing w:after="150" w:line="276" w:lineRule="auto"/>
        <w:rPr>
          <w:rFonts w:ascii="Arial Narrow" w:hAnsi="Arial Narrow" w:cs="Times New Roman"/>
          <w:color w:val="000000"/>
        </w:rPr>
      </w:pPr>
      <w:r w:rsidRPr="00D21203">
        <w:rPr>
          <w:rFonts w:ascii="Arial Narrow" w:hAnsi="Arial Narrow" w:cs="Times New Roman"/>
          <w:color w:val="000000"/>
        </w:rPr>
        <w:t>Dokumentacja sprzętu, karty katalogowe, certyfikaty, zatwierdzenia, oświadczania i inne.</w:t>
      </w:r>
    </w:p>
    <w:p w14:paraId="3EDA6D0B" w14:textId="731E8728" w:rsidR="00B2094A" w:rsidRPr="00D21203" w:rsidRDefault="00B2094A" w:rsidP="007C6484">
      <w:pPr>
        <w:pStyle w:val="Akapitzlist"/>
        <w:numPr>
          <w:ilvl w:val="0"/>
          <w:numId w:val="19"/>
        </w:numPr>
        <w:autoSpaceDE w:val="0"/>
        <w:autoSpaceDN w:val="0"/>
        <w:adjustRightInd w:val="0"/>
        <w:spacing w:after="150" w:line="276" w:lineRule="auto"/>
        <w:rPr>
          <w:rFonts w:ascii="Arial Narrow" w:hAnsi="Arial Narrow" w:cs="Times New Roman"/>
          <w:color w:val="000000"/>
        </w:rPr>
      </w:pPr>
      <w:r w:rsidRPr="00D21203">
        <w:rPr>
          <w:rFonts w:ascii="Arial Narrow" w:hAnsi="Arial Narrow" w:cs="Times New Roman"/>
          <w:color w:val="000000"/>
        </w:rPr>
        <w:t>Dokumentacja oprogramowania składająca się z dokumentacji technicznej i dokumentacji użytkowej oraz dokumentacji technicznej mechanizmów integracji z e-usługami i ZSI Zamawiającego (z modułem Bilingowym).</w:t>
      </w:r>
    </w:p>
    <w:p w14:paraId="5C9624D2" w14:textId="1F26BF65" w:rsidR="00B2094A" w:rsidRPr="00D21203" w:rsidRDefault="00B2094A" w:rsidP="007C6484">
      <w:pPr>
        <w:pStyle w:val="Akapitzlist"/>
        <w:numPr>
          <w:ilvl w:val="0"/>
          <w:numId w:val="19"/>
        </w:numPr>
        <w:autoSpaceDE w:val="0"/>
        <w:autoSpaceDN w:val="0"/>
        <w:adjustRightInd w:val="0"/>
        <w:spacing w:line="276" w:lineRule="auto"/>
        <w:rPr>
          <w:rFonts w:ascii="Arial Narrow" w:hAnsi="Arial Narrow" w:cs="Times New Roman"/>
          <w:color w:val="000000"/>
        </w:rPr>
      </w:pPr>
      <w:r w:rsidRPr="00D21203">
        <w:rPr>
          <w:rFonts w:ascii="Arial Narrow" w:hAnsi="Arial Narrow" w:cs="Times New Roman"/>
          <w:color w:val="000000"/>
        </w:rPr>
        <w:t>Harmonogramu wdrożenia.</w:t>
      </w:r>
    </w:p>
    <w:p w14:paraId="5754BB18" w14:textId="77777777" w:rsidR="00C23B7B" w:rsidRPr="00D21203" w:rsidRDefault="00C23B7B" w:rsidP="007C6484">
      <w:pPr>
        <w:pBdr>
          <w:top w:val="nil"/>
          <w:left w:val="nil"/>
          <w:bottom w:val="nil"/>
          <w:right w:val="nil"/>
          <w:between w:val="nil"/>
        </w:pBdr>
        <w:spacing w:line="276" w:lineRule="auto"/>
        <w:ind w:left="720"/>
        <w:rPr>
          <w:rFonts w:ascii="Arial Narrow" w:eastAsia="Calibri" w:hAnsi="Arial Narrow" w:cs="Times New Roman"/>
          <w:color w:val="000000"/>
        </w:rPr>
      </w:pPr>
    </w:p>
    <w:p w14:paraId="00000003" w14:textId="3CD9CB52" w:rsidR="008072A4" w:rsidRPr="00D21203" w:rsidRDefault="00B2094A" w:rsidP="007C6484">
      <w:pPr>
        <w:numPr>
          <w:ilvl w:val="0"/>
          <w:numId w:val="1"/>
        </w:numPr>
        <w:pBdr>
          <w:top w:val="nil"/>
          <w:left w:val="nil"/>
          <w:bottom w:val="nil"/>
          <w:right w:val="nil"/>
          <w:between w:val="nil"/>
        </w:pBdr>
        <w:spacing w:line="276" w:lineRule="auto"/>
        <w:rPr>
          <w:rFonts w:ascii="Arial Narrow" w:eastAsia="Calibri" w:hAnsi="Arial Narrow" w:cs="Times New Roman"/>
          <w:b/>
          <w:bCs/>
          <w:color w:val="000000"/>
        </w:rPr>
      </w:pPr>
      <w:r w:rsidRPr="00D21203">
        <w:rPr>
          <w:rFonts w:ascii="Arial Narrow" w:eastAsia="Calibri" w:hAnsi="Arial Narrow" w:cs="Times New Roman"/>
          <w:b/>
          <w:bCs/>
          <w:color w:val="000000"/>
        </w:rPr>
        <w:t>Opis cech</w:t>
      </w:r>
      <w:r w:rsidR="001D3F22" w:rsidRPr="00D21203">
        <w:rPr>
          <w:rFonts w:ascii="Arial Narrow" w:eastAsia="Calibri" w:hAnsi="Arial Narrow" w:cs="Times New Roman"/>
          <w:b/>
          <w:bCs/>
          <w:color w:val="000000"/>
        </w:rPr>
        <w:t xml:space="preserve"> wodomierzy</w:t>
      </w:r>
      <w:r w:rsidR="00BC0BDC" w:rsidRPr="00D21203">
        <w:rPr>
          <w:rFonts w:ascii="Arial Narrow" w:eastAsia="Calibri" w:hAnsi="Arial Narrow" w:cs="Times New Roman"/>
          <w:b/>
          <w:bCs/>
          <w:color w:val="000000"/>
        </w:rPr>
        <w:t>:</w:t>
      </w:r>
      <w:r w:rsidR="001D3F22" w:rsidRPr="00D21203">
        <w:rPr>
          <w:rFonts w:ascii="Arial Narrow" w:eastAsia="Calibri" w:hAnsi="Arial Narrow" w:cs="Times New Roman"/>
          <w:b/>
          <w:bCs/>
          <w:color w:val="000000"/>
        </w:rPr>
        <w:t xml:space="preserve"> </w:t>
      </w:r>
    </w:p>
    <w:p w14:paraId="7384AB5D" w14:textId="66322E85" w:rsidR="008F2F93" w:rsidRPr="00D21203" w:rsidRDefault="008F2F93" w:rsidP="007C6484">
      <w:pPr>
        <w:pStyle w:val="Akapitzlist"/>
        <w:numPr>
          <w:ilvl w:val="0"/>
          <w:numId w:val="81"/>
        </w:numPr>
        <w:autoSpaceDE w:val="0"/>
        <w:autoSpaceDN w:val="0"/>
        <w:adjustRightInd w:val="0"/>
        <w:spacing w:line="276" w:lineRule="auto"/>
        <w:rPr>
          <w:rFonts w:ascii="Arial Narrow" w:hAnsi="Arial Narrow"/>
          <w:b/>
        </w:rPr>
      </w:pPr>
      <w:r w:rsidRPr="00D21203">
        <w:rPr>
          <w:rFonts w:ascii="Arial Narrow" w:hAnsi="Arial Narrow"/>
          <w:b/>
        </w:rPr>
        <w:t>Dotyczące wodomierzy w średnicach DN15-DN20:</w:t>
      </w:r>
    </w:p>
    <w:p w14:paraId="43AF161B" w14:textId="77777777" w:rsidR="008F2F93" w:rsidRPr="00D21203" w:rsidRDefault="008F2F93" w:rsidP="007C6484">
      <w:pPr>
        <w:numPr>
          <w:ilvl w:val="0"/>
          <w:numId w:val="82"/>
        </w:numPr>
        <w:spacing w:line="276" w:lineRule="auto"/>
        <w:rPr>
          <w:rFonts w:ascii="Arial Narrow" w:hAnsi="Arial Narrow" w:cs="Times New Roman"/>
        </w:rPr>
      </w:pPr>
      <w:r w:rsidRPr="00D21203">
        <w:rPr>
          <w:rFonts w:ascii="Arial Narrow" w:hAnsi="Arial Narrow" w:cs="Times New Roman"/>
        </w:rPr>
        <w:t>muszą być fabrycznie nowe (wyprodukowane nie wcześniej niż 12 miesięcy przed datą dostawy do Zamawiającego);</w:t>
      </w:r>
    </w:p>
    <w:p w14:paraId="2EEFE572" w14:textId="77777777" w:rsidR="008F2F93" w:rsidRPr="00D21203" w:rsidRDefault="008F2F93" w:rsidP="007C6484">
      <w:pPr>
        <w:numPr>
          <w:ilvl w:val="0"/>
          <w:numId w:val="82"/>
        </w:numPr>
        <w:spacing w:line="276" w:lineRule="auto"/>
        <w:rPr>
          <w:rFonts w:ascii="Arial Narrow" w:hAnsi="Arial Narrow" w:cs="Times New Roman"/>
        </w:rPr>
      </w:pPr>
      <w:r w:rsidRPr="00D21203">
        <w:rPr>
          <w:rFonts w:ascii="Arial Narrow" w:hAnsi="Arial Narrow" w:cs="Times New Roman"/>
        </w:rPr>
        <w:t>muszą posiadać indywidualny numer fabryczny naniesiony w sposób trwały i wyraźnie widoczny na obudowie;</w:t>
      </w:r>
    </w:p>
    <w:p w14:paraId="444225DF" w14:textId="77777777" w:rsidR="008F2F93" w:rsidRPr="00D21203" w:rsidRDefault="008F2F93" w:rsidP="007C6484">
      <w:pPr>
        <w:numPr>
          <w:ilvl w:val="0"/>
          <w:numId w:val="82"/>
        </w:numPr>
        <w:spacing w:line="276" w:lineRule="auto"/>
        <w:rPr>
          <w:rFonts w:ascii="Arial Narrow" w:hAnsi="Arial Narrow" w:cs="Times New Roman"/>
        </w:rPr>
      </w:pPr>
      <w:r w:rsidRPr="00D21203">
        <w:rPr>
          <w:rFonts w:ascii="Arial Narrow" w:hAnsi="Arial Narrow" w:cs="Times New Roman"/>
        </w:rPr>
        <w:t xml:space="preserve">jednostrumieniowe </w:t>
      </w:r>
      <w:proofErr w:type="spellStart"/>
      <w:r w:rsidRPr="00D21203">
        <w:rPr>
          <w:rFonts w:ascii="Arial Narrow" w:hAnsi="Arial Narrow" w:cs="Times New Roman"/>
        </w:rPr>
        <w:t>suchobieżne</w:t>
      </w:r>
      <w:proofErr w:type="spellEnd"/>
      <w:r w:rsidRPr="00D21203">
        <w:rPr>
          <w:rFonts w:ascii="Arial Narrow" w:hAnsi="Arial Narrow" w:cs="Times New Roman"/>
        </w:rPr>
        <w:t xml:space="preserve"> lub objętościowe o przepływie Q3=2,5m3/h długości L=110mm, gwint zewnętrzny króćca ¾”,</w:t>
      </w:r>
    </w:p>
    <w:p w14:paraId="38B3C596" w14:textId="77777777" w:rsidR="008F2F93" w:rsidRPr="00D21203" w:rsidRDefault="008F2F93" w:rsidP="007C6484">
      <w:pPr>
        <w:numPr>
          <w:ilvl w:val="0"/>
          <w:numId w:val="82"/>
        </w:numPr>
        <w:spacing w:line="276" w:lineRule="auto"/>
        <w:rPr>
          <w:rFonts w:ascii="Arial Narrow" w:hAnsi="Arial Narrow" w:cs="Times New Roman"/>
        </w:rPr>
      </w:pPr>
      <w:r w:rsidRPr="00D21203">
        <w:rPr>
          <w:rFonts w:ascii="Arial Narrow" w:hAnsi="Arial Narrow" w:cs="Times New Roman"/>
        </w:rPr>
        <w:t xml:space="preserve">jednostrumieniowe </w:t>
      </w:r>
      <w:proofErr w:type="spellStart"/>
      <w:r w:rsidRPr="00D21203">
        <w:rPr>
          <w:rFonts w:ascii="Arial Narrow" w:hAnsi="Arial Narrow" w:cs="Times New Roman"/>
        </w:rPr>
        <w:t>suchobieżne</w:t>
      </w:r>
      <w:proofErr w:type="spellEnd"/>
      <w:r w:rsidRPr="00D21203">
        <w:rPr>
          <w:rFonts w:ascii="Arial Narrow" w:hAnsi="Arial Narrow" w:cs="Times New Roman"/>
        </w:rPr>
        <w:t xml:space="preserve"> lub objętościowe o przepływie Q3=4,0m3/h długości L=130mm, gwint zewnętrzny króćca 1”,</w:t>
      </w:r>
    </w:p>
    <w:p w14:paraId="63AFE2B5"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lastRenderedPageBreak/>
        <w:t>klasa dokładności wodomierzy nie mniejsza niż R≥160-H i R≥100-V,</w:t>
      </w:r>
    </w:p>
    <w:p w14:paraId="6D992413"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korpus wodomierza wykonany z mosiądzu, nie dopuszcza się korpusów kompozytowych,</w:t>
      </w:r>
    </w:p>
    <w:p w14:paraId="2709E371"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zgodność wyrobu z normą PN-EN 14154,</w:t>
      </w:r>
    </w:p>
    <w:p w14:paraId="41672750"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aktualny atest higieniczny PZH,</w:t>
      </w:r>
    </w:p>
    <w:p w14:paraId="2D5C09EC"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oznakowanie typu mosiądzu naniesione trwale na korpusie wodomierza,</w:t>
      </w:r>
    </w:p>
    <w:p w14:paraId="3EF55EC1" w14:textId="65ACB1B8"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 xml:space="preserve">dowolna temperatura pracy w zakresie do </w:t>
      </w:r>
      <w:r w:rsidR="00B510A8" w:rsidRPr="00D21203">
        <w:rPr>
          <w:rFonts w:ascii="Arial Narrow" w:hAnsi="Arial Narrow"/>
        </w:rPr>
        <w:t>5</w:t>
      </w:r>
      <w:r w:rsidRPr="00D21203">
        <w:rPr>
          <w:rFonts w:ascii="Arial Narrow" w:hAnsi="Arial Narrow"/>
        </w:rPr>
        <w:t>0oC,</w:t>
      </w:r>
    </w:p>
    <w:p w14:paraId="6640D88B"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maksymalne ciśnienie robocze P=16 bar,</w:t>
      </w:r>
    </w:p>
    <w:p w14:paraId="60C042CE"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 xml:space="preserve">liczydło wodomierza hermetyczne klasy IP68, obrotowe, </w:t>
      </w:r>
      <w:proofErr w:type="spellStart"/>
      <w:r w:rsidRPr="00D21203">
        <w:rPr>
          <w:rFonts w:ascii="Arial Narrow" w:hAnsi="Arial Narrow"/>
        </w:rPr>
        <w:t>ośmio</w:t>
      </w:r>
      <w:proofErr w:type="spellEnd"/>
      <w:r w:rsidRPr="00D21203">
        <w:rPr>
          <w:rFonts w:ascii="Arial Narrow" w:hAnsi="Arial Narrow"/>
        </w:rPr>
        <w:t xml:space="preserve"> bębenkowe </w:t>
      </w:r>
      <w:r w:rsidRPr="00D21203">
        <w:rPr>
          <w:rFonts w:ascii="Arial Narrow" w:hAnsi="Arial Narrow"/>
        </w:rPr>
        <w:br/>
        <w:t>z dokładnością odczytu 1 litr,</w:t>
      </w:r>
    </w:p>
    <w:p w14:paraId="4ACFD1C5"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zabezpieczony przed oddziaływaniem zewnętrznego pola magnetycznego (czteropolowe sprzęgło magnetyczne, pierścień antymagnetyczny),</w:t>
      </w:r>
    </w:p>
    <w:p w14:paraId="21AF52DA"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dwustronne łożyskowanie wirnika na kamieniach technicznych,</w:t>
      </w:r>
    </w:p>
    <w:p w14:paraId="5E0A3854"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brak opaski wykonanej z tworzywa sztucznego łączącej korpus wodomierza z liczydłem,</w:t>
      </w:r>
    </w:p>
    <w:p w14:paraId="491FE520"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możliwość montażu bezpośrednio na liczydle wodomierza modułu radiowego, w trakcie eksploatacji, bez uszkodzenia cech legalizacyjnych, wyklucza się rozwiązania oparte na nadajnikach kontaktronowych i optycznych,</w:t>
      </w:r>
    </w:p>
    <w:p w14:paraId="67A5EB11" w14:textId="77777777" w:rsidR="008F2F93" w:rsidRPr="00D21203" w:rsidRDefault="008F2F93" w:rsidP="007C6484">
      <w:pPr>
        <w:pStyle w:val="Akapitzlist"/>
        <w:numPr>
          <w:ilvl w:val="0"/>
          <w:numId w:val="82"/>
        </w:numPr>
        <w:spacing w:line="276" w:lineRule="auto"/>
        <w:ind w:left="1434" w:hanging="357"/>
        <w:rPr>
          <w:rFonts w:ascii="Arial Narrow" w:hAnsi="Arial Narrow"/>
        </w:rPr>
      </w:pPr>
      <w:r w:rsidRPr="00D21203">
        <w:rPr>
          <w:rFonts w:ascii="Arial Narrow" w:hAnsi="Arial Narrow"/>
        </w:rPr>
        <w:t>możliwość aktualnego odczytu wzrokowego stanu wodomierza</w:t>
      </w:r>
      <w:r w:rsidRPr="00D21203">
        <w:rPr>
          <w:rFonts w:ascii="Arial Narrow" w:hAnsi="Arial Narrow"/>
        </w:rPr>
        <w:br/>
        <w:t>w przypadku uszkodzenia lub awarii nakładki radiowej,</w:t>
      </w:r>
    </w:p>
    <w:p w14:paraId="6373D88F" w14:textId="77777777" w:rsidR="00CE52C8" w:rsidRPr="00D21203" w:rsidRDefault="00CE52C8" w:rsidP="007C6484">
      <w:pPr>
        <w:pStyle w:val="Akapitzlist"/>
        <w:spacing w:line="276" w:lineRule="auto"/>
        <w:ind w:left="1434"/>
        <w:rPr>
          <w:rFonts w:ascii="Arial Narrow" w:hAnsi="Arial Narrow"/>
        </w:rPr>
      </w:pPr>
    </w:p>
    <w:p w14:paraId="2637F39E" w14:textId="71283761" w:rsidR="00CE52C8" w:rsidRPr="00D21203" w:rsidRDefault="00CE52C8" w:rsidP="007C6484">
      <w:pPr>
        <w:pStyle w:val="Akapitzlist"/>
        <w:numPr>
          <w:ilvl w:val="0"/>
          <w:numId w:val="81"/>
        </w:numPr>
        <w:autoSpaceDE w:val="0"/>
        <w:autoSpaceDN w:val="0"/>
        <w:adjustRightInd w:val="0"/>
        <w:spacing w:line="276" w:lineRule="auto"/>
        <w:rPr>
          <w:rFonts w:ascii="Arial Narrow" w:hAnsi="Arial Narrow"/>
          <w:b/>
        </w:rPr>
      </w:pPr>
      <w:r w:rsidRPr="00D21203">
        <w:rPr>
          <w:rFonts w:ascii="Arial Narrow" w:hAnsi="Arial Narrow"/>
          <w:b/>
        </w:rPr>
        <w:t>Wymagania dotyczące wodomierzy w średnicach DN25-DN1</w:t>
      </w:r>
      <w:r w:rsidR="00FD0FA5" w:rsidRPr="00D21203">
        <w:rPr>
          <w:rFonts w:ascii="Arial Narrow" w:hAnsi="Arial Narrow"/>
          <w:b/>
        </w:rPr>
        <w:t>0</w:t>
      </w:r>
      <w:r w:rsidRPr="00D21203">
        <w:rPr>
          <w:rFonts w:ascii="Arial Narrow" w:hAnsi="Arial Narrow"/>
          <w:b/>
        </w:rPr>
        <w:t xml:space="preserve">0: </w:t>
      </w:r>
    </w:p>
    <w:p w14:paraId="4B89BDE7" w14:textId="77777777" w:rsidR="00CE52C8" w:rsidRPr="00D21203" w:rsidRDefault="00CE52C8" w:rsidP="007C6484">
      <w:pPr>
        <w:spacing w:line="276" w:lineRule="auto"/>
        <w:rPr>
          <w:rFonts w:ascii="Arial Narrow" w:eastAsia="Calibri" w:hAnsi="Arial Narrow" w:cs="Times New Roman"/>
        </w:rPr>
      </w:pPr>
    </w:p>
    <w:p w14:paraId="7E472806" w14:textId="68290B22" w:rsidR="00CE52C8" w:rsidRPr="00D21203" w:rsidRDefault="00CE52C8"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lub objętościowe DN25 o przepływie Q</w:t>
      </w:r>
      <w:r w:rsidRPr="00D21203">
        <w:rPr>
          <w:rFonts w:ascii="Arial Narrow" w:hAnsi="Arial Narrow" w:cs="Times New Roman"/>
          <w:vertAlign w:val="subscript"/>
        </w:rPr>
        <w:t>3</w:t>
      </w:r>
      <w:r w:rsidRPr="00D21203">
        <w:rPr>
          <w:rFonts w:ascii="Arial Narrow" w:hAnsi="Arial Narrow" w:cs="Times New Roman"/>
        </w:rPr>
        <w:t>=6,3m</w:t>
      </w:r>
      <w:r w:rsidRPr="00D21203">
        <w:rPr>
          <w:rFonts w:ascii="Arial Narrow" w:hAnsi="Arial Narrow" w:cs="Times New Roman"/>
          <w:vertAlign w:val="superscript"/>
        </w:rPr>
        <w:t>3</w:t>
      </w:r>
      <w:r w:rsidRPr="00D21203">
        <w:rPr>
          <w:rFonts w:ascii="Arial Narrow" w:hAnsi="Arial Narrow" w:cs="Times New Roman"/>
        </w:rPr>
        <w:t xml:space="preserve">/h </w:t>
      </w:r>
    </w:p>
    <w:p w14:paraId="5373302B" w14:textId="0F74EDDE" w:rsidR="00CE52C8" w:rsidRPr="00D21203" w:rsidRDefault="00CE52C8" w:rsidP="007C6484">
      <w:pPr>
        <w:spacing w:line="276" w:lineRule="auto"/>
        <w:ind w:left="1440"/>
        <w:rPr>
          <w:rFonts w:ascii="Arial Narrow" w:eastAsia="Calibri" w:hAnsi="Arial Narrow" w:cs="Times New Roman"/>
        </w:rPr>
      </w:pPr>
      <w:r w:rsidRPr="00D21203">
        <w:rPr>
          <w:rFonts w:ascii="Arial Narrow" w:hAnsi="Arial Narrow" w:cs="Times New Roman"/>
        </w:rPr>
        <w:t>L260 R160H</w:t>
      </w:r>
    </w:p>
    <w:p w14:paraId="0AD7579B" w14:textId="25A78ADE" w:rsidR="00CE52C8" w:rsidRPr="00D21203" w:rsidRDefault="00CE52C8"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lub objętościowe DN32 o przepływie Q</w:t>
      </w:r>
      <w:r w:rsidRPr="00D21203">
        <w:rPr>
          <w:rFonts w:ascii="Arial Narrow" w:hAnsi="Arial Narrow" w:cs="Times New Roman"/>
          <w:vertAlign w:val="subscript"/>
        </w:rPr>
        <w:t>3</w:t>
      </w:r>
      <w:r w:rsidRPr="00D21203">
        <w:rPr>
          <w:rFonts w:ascii="Arial Narrow" w:hAnsi="Arial Narrow" w:cs="Times New Roman"/>
        </w:rPr>
        <w:t>=10,0m</w:t>
      </w:r>
      <w:r w:rsidRPr="00D21203">
        <w:rPr>
          <w:rFonts w:ascii="Arial Narrow" w:hAnsi="Arial Narrow" w:cs="Times New Roman"/>
          <w:vertAlign w:val="superscript"/>
        </w:rPr>
        <w:t>3</w:t>
      </w:r>
      <w:r w:rsidRPr="00D21203">
        <w:rPr>
          <w:rFonts w:ascii="Arial Narrow" w:hAnsi="Arial Narrow" w:cs="Times New Roman"/>
        </w:rPr>
        <w:t xml:space="preserve">/h </w:t>
      </w:r>
    </w:p>
    <w:p w14:paraId="2ECB6E61" w14:textId="77777777" w:rsidR="00CE52C8" w:rsidRPr="00D21203" w:rsidRDefault="00CE52C8" w:rsidP="007C6484">
      <w:pPr>
        <w:pStyle w:val="Akapitzlist"/>
        <w:spacing w:line="276" w:lineRule="auto"/>
        <w:ind w:left="1440"/>
        <w:rPr>
          <w:rFonts w:ascii="Arial Narrow" w:eastAsia="Calibri" w:hAnsi="Arial Narrow" w:cs="Times New Roman"/>
        </w:rPr>
      </w:pPr>
      <w:r w:rsidRPr="00D21203">
        <w:rPr>
          <w:rFonts w:ascii="Arial Narrow" w:hAnsi="Arial Narrow" w:cs="Times New Roman"/>
        </w:rPr>
        <w:t>L260 R160H</w:t>
      </w:r>
    </w:p>
    <w:p w14:paraId="7ADEB4EA" w14:textId="738307F3" w:rsidR="00CE52C8" w:rsidRPr="00D21203" w:rsidRDefault="00CE52C8"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lub objętościowe DN40 o przepływie Q</w:t>
      </w:r>
      <w:r w:rsidRPr="00D21203">
        <w:rPr>
          <w:rFonts w:ascii="Arial Narrow" w:hAnsi="Arial Narrow" w:cs="Times New Roman"/>
          <w:vertAlign w:val="subscript"/>
        </w:rPr>
        <w:t>3</w:t>
      </w:r>
      <w:r w:rsidRPr="00D21203">
        <w:rPr>
          <w:rFonts w:ascii="Arial Narrow" w:hAnsi="Arial Narrow" w:cs="Times New Roman"/>
        </w:rPr>
        <w:t>=16,0m</w:t>
      </w:r>
      <w:r w:rsidRPr="00D21203">
        <w:rPr>
          <w:rFonts w:ascii="Arial Narrow" w:hAnsi="Arial Narrow" w:cs="Times New Roman"/>
          <w:vertAlign w:val="superscript"/>
        </w:rPr>
        <w:t>3</w:t>
      </w:r>
      <w:r w:rsidRPr="00D21203">
        <w:rPr>
          <w:rFonts w:ascii="Arial Narrow" w:hAnsi="Arial Narrow" w:cs="Times New Roman"/>
        </w:rPr>
        <w:t xml:space="preserve">/h </w:t>
      </w:r>
    </w:p>
    <w:p w14:paraId="5A2A960E" w14:textId="71B396B5" w:rsidR="00CE52C8" w:rsidRPr="00D21203" w:rsidRDefault="00CE52C8" w:rsidP="007C6484">
      <w:pPr>
        <w:pStyle w:val="Akapitzlist"/>
        <w:spacing w:line="276" w:lineRule="auto"/>
        <w:ind w:left="1440"/>
        <w:rPr>
          <w:rFonts w:ascii="Arial Narrow" w:eastAsia="Calibri" w:hAnsi="Arial Narrow" w:cs="Times New Roman"/>
        </w:rPr>
      </w:pPr>
      <w:r w:rsidRPr="00D21203">
        <w:rPr>
          <w:rFonts w:ascii="Arial Narrow" w:hAnsi="Arial Narrow" w:cs="Times New Roman"/>
        </w:rPr>
        <w:t>L300 R160H</w:t>
      </w:r>
    </w:p>
    <w:p w14:paraId="02489EAB" w14:textId="7B049D25" w:rsidR="00CE52C8" w:rsidRPr="00D21203" w:rsidRDefault="00FD0FA5"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DN50 o</w:t>
      </w:r>
      <w:r w:rsidR="00CE52C8" w:rsidRPr="00D21203">
        <w:rPr>
          <w:rFonts w:ascii="Arial Narrow" w:hAnsi="Arial Narrow" w:cs="Times New Roman"/>
        </w:rPr>
        <w:t xml:space="preserve"> przepływie Q</w:t>
      </w:r>
      <w:r w:rsidR="00CE52C8" w:rsidRPr="00D21203">
        <w:rPr>
          <w:rFonts w:ascii="Arial Narrow" w:hAnsi="Arial Narrow" w:cs="Times New Roman"/>
          <w:vertAlign w:val="subscript"/>
        </w:rPr>
        <w:t>3</w:t>
      </w:r>
      <w:r w:rsidR="00CE52C8" w:rsidRPr="00D21203">
        <w:rPr>
          <w:rFonts w:ascii="Arial Narrow" w:hAnsi="Arial Narrow" w:cs="Times New Roman"/>
        </w:rPr>
        <w:t>=</w:t>
      </w:r>
      <w:r w:rsidR="00763CA4" w:rsidRPr="00D21203">
        <w:rPr>
          <w:rFonts w:ascii="Arial Narrow" w:hAnsi="Arial Narrow" w:cs="Times New Roman"/>
        </w:rPr>
        <w:t>25</w:t>
      </w:r>
      <w:r w:rsidR="00CE52C8" w:rsidRPr="00D21203">
        <w:rPr>
          <w:rFonts w:ascii="Arial Narrow" w:hAnsi="Arial Narrow" w:cs="Times New Roman"/>
        </w:rPr>
        <w:t>,0m</w:t>
      </w:r>
      <w:r w:rsidR="00CE52C8" w:rsidRPr="00D21203">
        <w:rPr>
          <w:rFonts w:ascii="Arial Narrow" w:hAnsi="Arial Narrow" w:cs="Times New Roman"/>
          <w:vertAlign w:val="superscript"/>
        </w:rPr>
        <w:t>3</w:t>
      </w:r>
      <w:r w:rsidR="00CE52C8" w:rsidRPr="00D21203">
        <w:rPr>
          <w:rFonts w:ascii="Arial Narrow" w:hAnsi="Arial Narrow" w:cs="Times New Roman"/>
        </w:rPr>
        <w:t>/h, L300 R</w:t>
      </w:r>
      <w:r w:rsidR="00763CA4" w:rsidRPr="00D21203">
        <w:rPr>
          <w:rFonts w:ascii="Arial Narrow" w:hAnsi="Arial Narrow" w:cs="Times New Roman"/>
        </w:rPr>
        <w:t>315</w:t>
      </w:r>
    </w:p>
    <w:p w14:paraId="20B0AA0A" w14:textId="5598B936" w:rsidR="00763CA4" w:rsidRPr="00D21203" w:rsidRDefault="00FD0FA5"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DN65 o</w:t>
      </w:r>
      <w:r w:rsidR="00763CA4" w:rsidRPr="00D21203">
        <w:rPr>
          <w:rFonts w:ascii="Arial Narrow" w:hAnsi="Arial Narrow" w:cs="Times New Roman"/>
        </w:rPr>
        <w:t xml:space="preserve"> przepływie Q</w:t>
      </w:r>
      <w:r w:rsidR="00763CA4" w:rsidRPr="00D21203">
        <w:rPr>
          <w:rFonts w:ascii="Arial Narrow" w:hAnsi="Arial Narrow" w:cs="Times New Roman"/>
          <w:vertAlign w:val="subscript"/>
        </w:rPr>
        <w:t>3</w:t>
      </w:r>
      <w:r w:rsidR="00763CA4" w:rsidRPr="00D21203">
        <w:rPr>
          <w:rFonts w:ascii="Arial Narrow" w:hAnsi="Arial Narrow" w:cs="Times New Roman"/>
        </w:rPr>
        <w:t>=40,0m</w:t>
      </w:r>
      <w:r w:rsidR="00763CA4" w:rsidRPr="00D21203">
        <w:rPr>
          <w:rFonts w:ascii="Arial Narrow" w:hAnsi="Arial Narrow" w:cs="Times New Roman"/>
          <w:vertAlign w:val="superscript"/>
        </w:rPr>
        <w:t>3</w:t>
      </w:r>
      <w:r w:rsidR="00763CA4" w:rsidRPr="00D21203">
        <w:rPr>
          <w:rFonts w:ascii="Arial Narrow" w:hAnsi="Arial Narrow" w:cs="Times New Roman"/>
        </w:rPr>
        <w:t>/h, L300 R315</w:t>
      </w:r>
    </w:p>
    <w:p w14:paraId="11D12CCF" w14:textId="45375FC0" w:rsidR="00763CA4" w:rsidRPr="00D21203" w:rsidRDefault="00FD0FA5"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DN80 o</w:t>
      </w:r>
      <w:r w:rsidR="00763CA4" w:rsidRPr="00D21203">
        <w:rPr>
          <w:rFonts w:ascii="Arial Narrow" w:hAnsi="Arial Narrow" w:cs="Times New Roman"/>
        </w:rPr>
        <w:t xml:space="preserve"> przepływie Q</w:t>
      </w:r>
      <w:r w:rsidR="00763CA4" w:rsidRPr="00D21203">
        <w:rPr>
          <w:rFonts w:ascii="Arial Narrow" w:hAnsi="Arial Narrow" w:cs="Times New Roman"/>
          <w:vertAlign w:val="subscript"/>
        </w:rPr>
        <w:t>3</w:t>
      </w:r>
      <w:r w:rsidR="00763CA4" w:rsidRPr="00D21203">
        <w:rPr>
          <w:rFonts w:ascii="Arial Narrow" w:hAnsi="Arial Narrow" w:cs="Times New Roman"/>
        </w:rPr>
        <w:t>=63,0m</w:t>
      </w:r>
      <w:r w:rsidR="00763CA4" w:rsidRPr="00D21203">
        <w:rPr>
          <w:rFonts w:ascii="Arial Narrow" w:hAnsi="Arial Narrow" w:cs="Times New Roman"/>
          <w:vertAlign w:val="superscript"/>
        </w:rPr>
        <w:t>3</w:t>
      </w:r>
      <w:r w:rsidR="00763CA4" w:rsidRPr="00D21203">
        <w:rPr>
          <w:rFonts w:ascii="Arial Narrow" w:hAnsi="Arial Narrow" w:cs="Times New Roman"/>
        </w:rPr>
        <w:t>/h, L300 R315</w:t>
      </w:r>
    </w:p>
    <w:p w14:paraId="36664001" w14:textId="1282A5A9" w:rsidR="00FD0FA5" w:rsidRPr="00D21203" w:rsidRDefault="00FD0FA5" w:rsidP="007C6484">
      <w:pPr>
        <w:numPr>
          <w:ilvl w:val="0"/>
          <w:numId w:val="82"/>
        </w:numPr>
        <w:spacing w:line="276" w:lineRule="auto"/>
        <w:rPr>
          <w:rFonts w:ascii="Arial Narrow" w:eastAsia="Calibri" w:hAnsi="Arial Narrow" w:cs="Times New Roman"/>
        </w:rPr>
      </w:pPr>
      <w:r w:rsidRPr="00D21203">
        <w:rPr>
          <w:rFonts w:ascii="Arial Narrow" w:hAnsi="Arial Narrow" w:cs="Times New Roman"/>
        </w:rPr>
        <w:t>Jednostrumieniowe DN100 o przepływie Q</w:t>
      </w:r>
      <w:r w:rsidRPr="00D21203">
        <w:rPr>
          <w:rFonts w:ascii="Arial Narrow" w:hAnsi="Arial Narrow" w:cs="Times New Roman"/>
          <w:vertAlign w:val="subscript"/>
        </w:rPr>
        <w:t>3</w:t>
      </w:r>
      <w:r w:rsidRPr="00D21203">
        <w:rPr>
          <w:rFonts w:ascii="Arial Narrow" w:hAnsi="Arial Narrow" w:cs="Times New Roman"/>
        </w:rPr>
        <w:t>=100,0m</w:t>
      </w:r>
      <w:r w:rsidRPr="00D21203">
        <w:rPr>
          <w:rFonts w:ascii="Arial Narrow" w:hAnsi="Arial Narrow" w:cs="Times New Roman"/>
          <w:vertAlign w:val="superscript"/>
        </w:rPr>
        <w:t>3</w:t>
      </w:r>
      <w:r w:rsidRPr="00D21203">
        <w:rPr>
          <w:rFonts w:ascii="Arial Narrow" w:hAnsi="Arial Narrow" w:cs="Times New Roman"/>
        </w:rPr>
        <w:t>/h, L350 R315</w:t>
      </w:r>
    </w:p>
    <w:p w14:paraId="792B81BC"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Wodomierze fabrycznie nowe z cechą legalizacyjną w roku dostawy,</w:t>
      </w:r>
    </w:p>
    <w:p w14:paraId="151CF9EB"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aktualny atest higieniczny PZH,</w:t>
      </w:r>
    </w:p>
    <w:p w14:paraId="13AC6026"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zgodność wyrobu z normą PN-EN 14154,</w:t>
      </w:r>
    </w:p>
    <w:p w14:paraId="56F158FC"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 xml:space="preserve">odporność na działanie zewnętrznych pól magnetycznych, </w:t>
      </w:r>
    </w:p>
    <w:p w14:paraId="03EFAAD2"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niski próg rozruchu,</w:t>
      </w:r>
    </w:p>
    <w:p w14:paraId="0A6B1887"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 xml:space="preserve">liczydło hermetyczne  klasy IP68, </w:t>
      </w:r>
    </w:p>
    <w:p w14:paraId="4998B50E"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maksymalne ciśnienie robocze P=16bar,</w:t>
      </w:r>
    </w:p>
    <w:p w14:paraId="0266B4E7"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maksymalna temperatura pracy T=50</w:t>
      </w:r>
      <w:r w:rsidRPr="00D21203">
        <w:rPr>
          <w:rFonts w:ascii="Arial Narrow" w:hAnsi="Arial Narrow" w:cs="Times New Roman"/>
          <w:vertAlign w:val="superscript"/>
        </w:rPr>
        <w:t>o</w:t>
      </w:r>
      <w:r w:rsidRPr="00D21203">
        <w:rPr>
          <w:rFonts w:ascii="Arial Narrow" w:hAnsi="Arial Narrow" w:cs="Times New Roman"/>
        </w:rPr>
        <w:t>C,</w:t>
      </w:r>
    </w:p>
    <w:p w14:paraId="3936BB17"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brak konieczności stosowania odcinków prostych przed i za wodomierzem,</w:t>
      </w:r>
    </w:p>
    <w:p w14:paraId="6E4EF647"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lastRenderedPageBreak/>
        <w:t>możliwość montażu modułu radiowego, w trakcie eksploatacji, bez uszkodzenia cech legalizacyjnych,</w:t>
      </w:r>
    </w:p>
    <w:p w14:paraId="664AF5A1" w14:textId="77777777" w:rsidR="00CE52C8" w:rsidRPr="00D21203" w:rsidRDefault="00CE52C8" w:rsidP="007C6484">
      <w:pPr>
        <w:pStyle w:val="Bezodstpw"/>
        <w:numPr>
          <w:ilvl w:val="0"/>
          <w:numId w:val="82"/>
        </w:numPr>
        <w:spacing w:line="276" w:lineRule="auto"/>
        <w:ind w:left="1434" w:hanging="357"/>
        <w:rPr>
          <w:rFonts w:ascii="Arial Narrow" w:hAnsi="Arial Narrow" w:cs="Times New Roman"/>
        </w:rPr>
      </w:pPr>
      <w:r w:rsidRPr="00D21203">
        <w:rPr>
          <w:rFonts w:ascii="Arial Narrow" w:hAnsi="Arial Narrow" w:cs="Times New Roman"/>
        </w:rPr>
        <w:t>możliwość aktualnego odczytu wzrokowego stanu wodomierza w przypadku uszkodzenia lub awarii modułu komunikacyjnego,</w:t>
      </w:r>
    </w:p>
    <w:p w14:paraId="16AA14A0" w14:textId="77777777" w:rsidR="009877DC" w:rsidRPr="00D21203" w:rsidRDefault="009877DC" w:rsidP="007C6484">
      <w:pPr>
        <w:spacing w:line="276" w:lineRule="auto"/>
        <w:rPr>
          <w:rFonts w:ascii="Arial Narrow" w:hAnsi="Arial Narrow" w:cs="Times New Roman"/>
        </w:rPr>
      </w:pPr>
    </w:p>
    <w:p w14:paraId="3745736E" w14:textId="1ECCA7E3" w:rsidR="009629EF" w:rsidRPr="00D21203" w:rsidRDefault="009877DC" w:rsidP="007C6484">
      <w:pPr>
        <w:spacing w:line="276" w:lineRule="auto"/>
        <w:rPr>
          <w:rFonts w:ascii="Arial Narrow" w:hAnsi="Arial Narrow" w:cs="Times New Roman"/>
        </w:rPr>
      </w:pPr>
      <w:r w:rsidRPr="00D21203">
        <w:rPr>
          <w:rFonts w:ascii="Arial Narrow" w:hAnsi="Arial Narrow" w:cs="Times New Roman"/>
        </w:rPr>
        <w:t>Tabela nr 1</w:t>
      </w:r>
    </w:p>
    <w:tbl>
      <w:tblPr>
        <w:tblW w:w="8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16"/>
        <w:gridCol w:w="7038"/>
        <w:gridCol w:w="993"/>
      </w:tblGrid>
      <w:tr w:rsidR="009877DC" w:rsidRPr="00D21203" w14:paraId="558EABB6"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539EFA8B" w14:textId="77777777" w:rsidR="001412A1" w:rsidRPr="00D21203" w:rsidRDefault="001412A1" w:rsidP="007C6484">
            <w:pPr>
              <w:spacing w:line="276" w:lineRule="auto"/>
              <w:rPr>
                <w:rFonts w:ascii="Arial Narrow" w:hAnsi="Arial Narrow" w:cs="Times New Roman"/>
                <w:b/>
                <w:bCs/>
              </w:rPr>
            </w:pPr>
            <w:r w:rsidRPr="00D21203">
              <w:rPr>
                <w:rFonts w:ascii="Arial Narrow" w:hAnsi="Arial Narrow" w:cs="Times New Roman"/>
                <w:b/>
                <w:bCs/>
              </w:rPr>
              <w:t>Lp.</w:t>
            </w:r>
          </w:p>
        </w:tc>
        <w:tc>
          <w:tcPr>
            <w:tcW w:w="7038" w:type="dxa"/>
            <w:tcBorders>
              <w:top w:val="single" w:sz="4" w:space="0" w:color="auto"/>
              <w:left w:val="single" w:sz="4" w:space="0" w:color="auto"/>
              <w:bottom w:val="single" w:sz="4" w:space="0" w:color="auto"/>
              <w:right w:val="single" w:sz="4" w:space="0" w:color="auto"/>
            </w:tcBorders>
            <w:vAlign w:val="center"/>
          </w:tcPr>
          <w:p w14:paraId="14FE917F" w14:textId="10D637DA" w:rsidR="001412A1" w:rsidRPr="00D21203" w:rsidRDefault="001412A1" w:rsidP="007C6484">
            <w:pPr>
              <w:spacing w:line="276" w:lineRule="auto"/>
              <w:rPr>
                <w:rFonts w:ascii="Arial Narrow" w:hAnsi="Arial Narrow" w:cs="Times New Roman"/>
                <w:b/>
                <w:bCs/>
              </w:rPr>
            </w:pPr>
            <w:r w:rsidRPr="00D21203">
              <w:rPr>
                <w:rFonts w:ascii="Arial Narrow" w:hAnsi="Arial Narrow" w:cs="Times New Roman"/>
                <w:b/>
                <w:bCs/>
              </w:rPr>
              <w:t xml:space="preserve">PRZEDMIOT ZAMÓWIENIA WODOMIERZE </w:t>
            </w:r>
          </w:p>
        </w:tc>
        <w:tc>
          <w:tcPr>
            <w:tcW w:w="993" w:type="dxa"/>
            <w:tcBorders>
              <w:top w:val="single" w:sz="4" w:space="0" w:color="auto"/>
              <w:left w:val="single" w:sz="4" w:space="0" w:color="auto"/>
              <w:bottom w:val="single" w:sz="4" w:space="0" w:color="auto"/>
              <w:right w:val="single" w:sz="4" w:space="0" w:color="auto"/>
            </w:tcBorders>
            <w:vAlign w:val="center"/>
          </w:tcPr>
          <w:p w14:paraId="0520774D" w14:textId="77777777" w:rsidR="001412A1" w:rsidRPr="00D21203" w:rsidRDefault="001412A1" w:rsidP="007C6484">
            <w:pPr>
              <w:spacing w:line="276" w:lineRule="auto"/>
              <w:rPr>
                <w:rFonts w:ascii="Arial Narrow" w:hAnsi="Arial Narrow" w:cs="Times New Roman"/>
                <w:b/>
                <w:bCs/>
              </w:rPr>
            </w:pPr>
            <w:r w:rsidRPr="00D21203">
              <w:rPr>
                <w:rFonts w:ascii="Arial Narrow" w:hAnsi="Arial Narrow" w:cs="Times New Roman"/>
                <w:b/>
                <w:bCs/>
              </w:rPr>
              <w:t>ILOŚĆ</w:t>
            </w:r>
          </w:p>
          <w:p w14:paraId="498D875C" w14:textId="77777777" w:rsidR="001412A1" w:rsidRPr="00D21203" w:rsidRDefault="001412A1" w:rsidP="007C6484">
            <w:pPr>
              <w:spacing w:line="276" w:lineRule="auto"/>
              <w:rPr>
                <w:rFonts w:ascii="Arial Narrow" w:hAnsi="Arial Narrow" w:cs="Times New Roman"/>
                <w:b/>
                <w:bCs/>
              </w:rPr>
            </w:pPr>
            <w:r w:rsidRPr="00D21203">
              <w:rPr>
                <w:rFonts w:ascii="Arial Narrow" w:hAnsi="Arial Narrow" w:cs="Times New Roman"/>
                <w:b/>
                <w:bCs/>
              </w:rPr>
              <w:t>SZTUK</w:t>
            </w:r>
          </w:p>
        </w:tc>
      </w:tr>
      <w:tr w:rsidR="009877DC" w:rsidRPr="00D21203" w14:paraId="3270EDDA"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5D5E5668" w14:textId="77777777" w:rsidR="001412A1" w:rsidRPr="00D21203" w:rsidRDefault="001412A1"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0725C633" w14:textId="4C518150" w:rsidR="001412A1" w:rsidRPr="00D21203" w:rsidRDefault="001412A1"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00763CA4" w:rsidRPr="00D21203">
              <w:rPr>
                <w:rFonts w:ascii="Arial Narrow" w:hAnsi="Arial Narrow" w:cs="Times New Roman"/>
              </w:rPr>
              <w:t xml:space="preserve"> lub objętościow</w:t>
            </w:r>
            <w:r w:rsidR="00FD0FA5" w:rsidRPr="00D21203">
              <w:rPr>
                <w:rFonts w:ascii="Arial Narrow" w:hAnsi="Arial Narrow" w:cs="Times New Roman"/>
              </w:rPr>
              <w:t>y</w:t>
            </w:r>
            <w:r w:rsidRPr="00D21203">
              <w:rPr>
                <w:rFonts w:ascii="Arial Narrow" w:hAnsi="Arial Narrow" w:cs="Times New Roman"/>
              </w:rPr>
              <w:t xml:space="preserve">, do zimnej wody, DN15 Q3=2,5 m³/h, , długość zabudowy 110mm, </w:t>
            </w:r>
          </w:p>
        </w:tc>
        <w:tc>
          <w:tcPr>
            <w:tcW w:w="993" w:type="dxa"/>
            <w:tcBorders>
              <w:top w:val="single" w:sz="4" w:space="0" w:color="auto"/>
              <w:left w:val="single" w:sz="4" w:space="0" w:color="auto"/>
              <w:bottom w:val="single" w:sz="4" w:space="0" w:color="auto"/>
              <w:right w:val="single" w:sz="4" w:space="0" w:color="auto"/>
            </w:tcBorders>
          </w:tcPr>
          <w:p w14:paraId="4F315404" w14:textId="1C587CAD" w:rsidR="001412A1" w:rsidRPr="00D21203" w:rsidRDefault="009629EF" w:rsidP="007C6484">
            <w:pPr>
              <w:spacing w:line="276" w:lineRule="auto"/>
              <w:rPr>
                <w:rFonts w:ascii="Arial Narrow" w:hAnsi="Arial Narrow" w:cs="Times New Roman"/>
                <w:b/>
              </w:rPr>
            </w:pPr>
            <w:r w:rsidRPr="00D21203">
              <w:rPr>
                <w:rFonts w:ascii="Arial Narrow" w:hAnsi="Arial Narrow" w:cs="Times New Roman"/>
                <w:b/>
              </w:rPr>
              <w:t>1</w:t>
            </w:r>
            <w:r w:rsidR="00BE4977" w:rsidRPr="00D21203">
              <w:rPr>
                <w:rFonts w:ascii="Arial Narrow" w:hAnsi="Arial Narrow" w:cs="Times New Roman"/>
                <w:b/>
              </w:rPr>
              <w:t>0</w:t>
            </w:r>
            <w:r w:rsidR="001412A1" w:rsidRPr="00D21203">
              <w:rPr>
                <w:rFonts w:ascii="Arial Narrow" w:hAnsi="Arial Narrow" w:cs="Times New Roman"/>
                <w:b/>
              </w:rPr>
              <w:t>0</w:t>
            </w:r>
          </w:p>
        </w:tc>
      </w:tr>
      <w:tr w:rsidR="009877DC" w:rsidRPr="00D21203" w14:paraId="15C35F70"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31619A37" w14:textId="77777777" w:rsidR="001412A1" w:rsidRPr="00D21203" w:rsidRDefault="001412A1"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0865F78A" w14:textId="6875B674" w:rsidR="001412A1" w:rsidRPr="00D21203" w:rsidRDefault="001412A1"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00763CA4" w:rsidRPr="00D21203">
              <w:rPr>
                <w:rFonts w:ascii="Arial Narrow" w:hAnsi="Arial Narrow" w:cs="Times New Roman"/>
              </w:rPr>
              <w:t xml:space="preserve"> lub objętościow</w:t>
            </w:r>
            <w:r w:rsidR="00FD0FA5" w:rsidRPr="00D21203">
              <w:rPr>
                <w:rFonts w:ascii="Arial Narrow" w:hAnsi="Arial Narrow" w:cs="Times New Roman"/>
              </w:rPr>
              <w:t>y</w:t>
            </w:r>
            <w:r w:rsidR="00763CA4" w:rsidRPr="00D21203">
              <w:rPr>
                <w:rFonts w:ascii="Arial Narrow" w:hAnsi="Arial Narrow" w:cs="Times New Roman"/>
              </w:rPr>
              <w:t>, do</w:t>
            </w:r>
            <w:r w:rsidRPr="00D21203">
              <w:rPr>
                <w:rFonts w:ascii="Arial Narrow" w:hAnsi="Arial Narrow" w:cs="Times New Roman"/>
              </w:rPr>
              <w:t xml:space="preserve"> zimnej wody, DN20, Q3=4,0 m³/h, , długość zabudowy 130</w:t>
            </w:r>
          </w:p>
        </w:tc>
        <w:tc>
          <w:tcPr>
            <w:tcW w:w="993" w:type="dxa"/>
            <w:tcBorders>
              <w:top w:val="single" w:sz="4" w:space="0" w:color="auto"/>
              <w:left w:val="single" w:sz="4" w:space="0" w:color="auto"/>
              <w:bottom w:val="single" w:sz="4" w:space="0" w:color="auto"/>
              <w:right w:val="single" w:sz="4" w:space="0" w:color="auto"/>
            </w:tcBorders>
          </w:tcPr>
          <w:p w14:paraId="4AD62E84" w14:textId="340C8596" w:rsidR="001412A1" w:rsidRPr="00D21203" w:rsidRDefault="001412A1" w:rsidP="007C6484">
            <w:pPr>
              <w:spacing w:line="276" w:lineRule="auto"/>
              <w:rPr>
                <w:rFonts w:ascii="Arial Narrow" w:hAnsi="Arial Narrow" w:cs="Times New Roman"/>
                <w:b/>
              </w:rPr>
            </w:pPr>
            <w:r w:rsidRPr="00D21203">
              <w:rPr>
                <w:rFonts w:ascii="Arial Narrow" w:hAnsi="Arial Narrow" w:cs="Times New Roman"/>
                <w:b/>
              </w:rPr>
              <w:t>2</w:t>
            </w:r>
            <w:r w:rsidR="009877DC" w:rsidRPr="00D21203">
              <w:rPr>
                <w:rFonts w:ascii="Arial Narrow" w:hAnsi="Arial Narrow" w:cs="Times New Roman"/>
                <w:b/>
              </w:rPr>
              <w:t>133</w:t>
            </w:r>
          </w:p>
        </w:tc>
      </w:tr>
      <w:tr w:rsidR="009877DC" w:rsidRPr="00D21203" w14:paraId="08178F10"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03310B3B" w14:textId="77777777" w:rsidR="001412A1" w:rsidRPr="00D21203" w:rsidRDefault="001412A1"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0B888B1D" w14:textId="2C402FBD" w:rsidR="001412A1" w:rsidRPr="00D21203" w:rsidRDefault="001412A1"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00B510A8" w:rsidRPr="00D21203">
              <w:rPr>
                <w:rFonts w:ascii="Arial Narrow" w:hAnsi="Arial Narrow" w:cs="Times New Roman"/>
              </w:rPr>
              <w:t xml:space="preserve"> lub objętościow</w:t>
            </w:r>
            <w:r w:rsidR="00FD0FA5" w:rsidRPr="00D21203">
              <w:rPr>
                <w:rFonts w:ascii="Arial Narrow" w:hAnsi="Arial Narrow" w:cs="Times New Roman"/>
              </w:rPr>
              <w:t>y</w:t>
            </w:r>
            <w:r w:rsidRPr="00D21203">
              <w:rPr>
                <w:rFonts w:ascii="Arial Narrow" w:hAnsi="Arial Narrow" w:cs="Times New Roman"/>
              </w:rPr>
              <w:t xml:space="preserve"> do zimnej wody, DN25 Q3=6.3 m³/h, , długość zabudowy 260 mm, </w:t>
            </w:r>
          </w:p>
        </w:tc>
        <w:tc>
          <w:tcPr>
            <w:tcW w:w="993" w:type="dxa"/>
            <w:tcBorders>
              <w:top w:val="single" w:sz="4" w:space="0" w:color="auto"/>
              <w:left w:val="single" w:sz="4" w:space="0" w:color="auto"/>
              <w:bottom w:val="single" w:sz="4" w:space="0" w:color="auto"/>
              <w:right w:val="single" w:sz="4" w:space="0" w:color="auto"/>
            </w:tcBorders>
          </w:tcPr>
          <w:p w14:paraId="104D7F41" w14:textId="59F1A1AC" w:rsidR="001412A1" w:rsidRPr="00D21203" w:rsidRDefault="007E691E" w:rsidP="007C6484">
            <w:pPr>
              <w:spacing w:line="276" w:lineRule="auto"/>
              <w:rPr>
                <w:rFonts w:ascii="Arial Narrow" w:hAnsi="Arial Narrow" w:cs="Times New Roman"/>
                <w:b/>
              </w:rPr>
            </w:pPr>
            <w:r w:rsidRPr="00D21203">
              <w:rPr>
                <w:rFonts w:ascii="Arial Narrow" w:hAnsi="Arial Narrow" w:cs="Times New Roman"/>
                <w:b/>
              </w:rPr>
              <w:t>16</w:t>
            </w:r>
          </w:p>
        </w:tc>
      </w:tr>
      <w:tr w:rsidR="009877DC" w:rsidRPr="00D21203" w14:paraId="220687DC"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0AD814B9" w14:textId="77777777" w:rsidR="001412A1" w:rsidRPr="00D21203" w:rsidRDefault="001412A1"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1E9FA602" w14:textId="0916689D" w:rsidR="001412A1" w:rsidRPr="00D21203" w:rsidRDefault="001412A1"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00B510A8" w:rsidRPr="00D21203">
              <w:rPr>
                <w:rFonts w:ascii="Arial Narrow" w:hAnsi="Arial Narrow" w:cs="Times New Roman"/>
              </w:rPr>
              <w:t xml:space="preserve"> lub objętościow</w:t>
            </w:r>
            <w:r w:rsidR="00FD0FA5" w:rsidRPr="00D21203">
              <w:rPr>
                <w:rFonts w:ascii="Arial Narrow" w:hAnsi="Arial Narrow" w:cs="Times New Roman"/>
              </w:rPr>
              <w:t>y</w:t>
            </w:r>
            <w:r w:rsidRPr="00D21203">
              <w:rPr>
                <w:rFonts w:ascii="Arial Narrow" w:hAnsi="Arial Narrow" w:cs="Times New Roman"/>
              </w:rPr>
              <w:t>, do zimnej wody,  DN32</w:t>
            </w:r>
            <w:r w:rsidR="007E691E" w:rsidRPr="00D21203">
              <w:rPr>
                <w:rFonts w:ascii="Arial Narrow" w:hAnsi="Arial Narrow" w:cs="Times New Roman"/>
              </w:rPr>
              <w:t xml:space="preserve"> </w:t>
            </w:r>
            <w:r w:rsidRPr="00D21203">
              <w:rPr>
                <w:rFonts w:ascii="Arial Narrow" w:hAnsi="Arial Narrow" w:cs="Times New Roman"/>
              </w:rPr>
              <w:t xml:space="preserve">mm, Q3=10,0m³/h, długość zabudowy 260 mm, </w:t>
            </w:r>
          </w:p>
        </w:tc>
        <w:tc>
          <w:tcPr>
            <w:tcW w:w="993" w:type="dxa"/>
            <w:tcBorders>
              <w:top w:val="single" w:sz="4" w:space="0" w:color="auto"/>
              <w:left w:val="single" w:sz="4" w:space="0" w:color="auto"/>
              <w:bottom w:val="single" w:sz="4" w:space="0" w:color="auto"/>
              <w:right w:val="single" w:sz="4" w:space="0" w:color="auto"/>
            </w:tcBorders>
          </w:tcPr>
          <w:p w14:paraId="6DB05DAC" w14:textId="25D419BB" w:rsidR="001412A1" w:rsidRPr="00D21203" w:rsidRDefault="007E691E" w:rsidP="007C6484">
            <w:pPr>
              <w:spacing w:line="276" w:lineRule="auto"/>
              <w:rPr>
                <w:rFonts w:ascii="Arial Narrow" w:hAnsi="Arial Narrow" w:cs="Times New Roman"/>
                <w:b/>
              </w:rPr>
            </w:pPr>
            <w:r w:rsidRPr="00D21203">
              <w:rPr>
                <w:rFonts w:ascii="Arial Narrow" w:hAnsi="Arial Narrow" w:cs="Times New Roman"/>
                <w:b/>
              </w:rPr>
              <w:t>4</w:t>
            </w:r>
          </w:p>
        </w:tc>
      </w:tr>
      <w:tr w:rsidR="009877DC" w:rsidRPr="00D21203" w14:paraId="69C9FBA1"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6F96C23C" w14:textId="77777777" w:rsidR="001412A1" w:rsidRPr="00D21203" w:rsidRDefault="001412A1"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05A6644C" w14:textId="33EF769A" w:rsidR="001412A1" w:rsidRPr="00D21203" w:rsidRDefault="001412A1"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Pr="00D21203">
              <w:rPr>
                <w:rFonts w:ascii="Arial Narrow" w:hAnsi="Arial Narrow" w:cs="Times New Roman"/>
              </w:rPr>
              <w:t>, do zimnej wody, DN40</w:t>
            </w:r>
            <w:r w:rsidR="007E691E" w:rsidRPr="00D21203">
              <w:rPr>
                <w:rFonts w:ascii="Arial Narrow" w:hAnsi="Arial Narrow" w:cs="Times New Roman"/>
              </w:rPr>
              <w:t xml:space="preserve"> </w:t>
            </w:r>
            <w:r w:rsidRPr="00D21203">
              <w:rPr>
                <w:rFonts w:ascii="Arial Narrow" w:hAnsi="Arial Narrow" w:cs="Times New Roman"/>
              </w:rPr>
              <w:t xml:space="preserve">mm,  Q3=16,0m³/h, długość zabudowy 300 mm, </w:t>
            </w:r>
          </w:p>
        </w:tc>
        <w:tc>
          <w:tcPr>
            <w:tcW w:w="993" w:type="dxa"/>
            <w:tcBorders>
              <w:top w:val="single" w:sz="4" w:space="0" w:color="auto"/>
              <w:left w:val="single" w:sz="4" w:space="0" w:color="auto"/>
              <w:bottom w:val="single" w:sz="4" w:space="0" w:color="auto"/>
              <w:right w:val="single" w:sz="4" w:space="0" w:color="auto"/>
            </w:tcBorders>
          </w:tcPr>
          <w:p w14:paraId="5B626BAF" w14:textId="54EBD108" w:rsidR="001412A1" w:rsidRPr="00D21203" w:rsidRDefault="007E691E" w:rsidP="007C6484">
            <w:pPr>
              <w:spacing w:line="276" w:lineRule="auto"/>
              <w:rPr>
                <w:rFonts w:ascii="Arial Narrow" w:hAnsi="Arial Narrow" w:cs="Times New Roman"/>
                <w:b/>
              </w:rPr>
            </w:pPr>
            <w:r w:rsidRPr="00D21203">
              <w:rPr>
                <w:rFonts w:ascii="Arial Narrow" w:hAnsi="Arial Narrow" w:cs="Times New Roman"/>
                <w:b/>
              </w:rPr>
              <w:t>4</w:t>
            </w:r>
          </w:p>
        </w:tc>
      </w:tr>
      <w:tr w:rsidR="009877DC" w:rsidRPr="00D21203" w14:paraId="5E9F2754"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16818357" w14:textId="77777777" w:rsidR="007E691E" w:rsidRPr="00D21203" w:rsidRDefault="007E691E"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01984DF1" w14:textId="6867E59A" w:rsidR="007E691E" w:rsidRPr="00D21203" w:rsidRDefault="007E691E" w:rsidP="007C6484">
            <w:pPr>
              <w:spacing w:line="276" w:lineRule="auto"/>
              <w:rPr>
                <w:rFonts w:ascii="Arial Narrow" w:hAnsi="Arial Narrow" w:cs="Times New Roman"/>
              </w:rPr>
            </w:pPr>
            <w:r w:rsidRPr="00D21203">
              <w:rPr>
                <w:rFonts w:ascii="Arial Narrow" w:hAnsi="Arial Narrow" w:cs="Times New Roman"/>
              </w:rPr>
              <w:t xml:space="preserve">wodomierz jednostrumieniowy, </w:t>
            </w:r>
            <w:proofErr w:type="spellStart"/>
            <w:r w:rsidRPr="00D21203">
              <w:rPr>
                <w:rFonts w:ascii="Arial Narrow" w:hAnsi="Arial Narrow" w:cs="Times New Roman"/>
              </w:rPr>
              <w:t>suchobieżny</w:t>
            </w:r>
            <w:proofErr w:type="spellEnd"/>
            <w:r w:rsidRPr="00D21203">
              <w:rPr>
                <w:rFonts w:ascii="Arial Narrow" w:hAnsi="Arial Narrow" w:cs="Times New Roman"/>
              </w:rPr>
              <w:t>, do zimnej wody, DN50 mm,  Q3=</w:t>
            </w:r>
            <w:r w:rsidR="0003474C" w:rsidRPr="00D21203">
              <w:rPr>
                <w:rFonts w:ascii="Arial Narrow" w:hAnsi="Arial Narrow" w:cs="Times New Roman"/>
              </w:rPr>
              <w:t>25</w:t>
            </w:r>
            <w:r w:rsidRPr="00D21203">
              <w:rPr>
                <w:rFonts w:ascii="Arial Narrow" w:hAnsi="Arial Narrow" w:cs="Times New Roman"/>
              </w:rPr>
              <w:t xml:space="preserve">,0m³/h, , długość zabudowy 300 mm, </w:t>
            </w:r>
          </w:p>
        </w:tc>
        <w:tc>
          <w:tcPr>
            <w:tcW w:w="993" w:type="dxa"/>
            <w:tcBorders>
              <w:top w:val="single" w:sz="4" w:space="0" w:color="auto"/>
              <w:left w:val="single" w:sz="4" w:space="0" w:color="auto"/>
              <w:bottom w:val="single" w:sz="4" w:space="0" w:color="auto"/>
              <w:right w:val="single" w:sz="4" w:space="0" w:color="auto"/>
            </w:tcBorders>
          </w:tcPr>
          <w:p w14:paraId="4AF2C5E8" w14:textId="1F745DA6" w:rsidR="007E691E" w:rsidRPr="00D21203" w:rsidRDefault="00BE4977" w:rsidP="007C6484">
            <w:pPr>
              <w:spacing w:line="276" w:lineRule="auto"/>
              <w:rPr>
                <w:rFonts w:ascii="Arial Narrow" w:hAnsi="Arial Narrow" w:cs="Times New Roman"/>
                <w:b/>
              </w:rPr>
            </w:pPr>
            <w:r w:rsidRPr="00D21203">
              <w:rPr>
                <w:rFonts w:ascii="Arial Narrow" w:hAnsi="Arial Narrow" w:cs="Times New Roman"/>
                <w:b/>
              </w:rPr>
              <w:t>1</w:t>
            </w:r>
          </w:p>
        </w:tc>
      </w:tr>
      <w:tr w:rsidR="009877DC" w:rsidRPr="00D21203" w14:paraId="2635D154" w14:textId="77777777" w:rsidTr="007063AE">
        <w:trPr>
          <w:trHeight w:val="907"/>
          <w:jc w:val="center"/>
        </w:trPr>
        <w:tc>
          <w:tcPr>
            <w:tcW w:w="616" w:type="dxa"/>
            <w:tcBorders>
              <w:top w:val="single" w:sz="4" w:space="0" w:color="auto"/>
              <w:left w:val="single" w:sz="4" w:space="0" w:color="auto"/>
              <w:bottom w:val="single" w:sz="4" w:space="0" w:color="auto"/>
              <w:right w:val="single" w:sz="4" w:space="0" w:color="auto"/>
            </w:tcBorders>
            <w:vAlign w:val="center"/>
          </w:tcPr>
          <w:p w14:paraId="20A4A273" w14:textId="77777777" w:rsidR="007E691E" w:rsidRPr="00D21203" w:rsidRDefault="007E691E" w:rsidP="007C6484">
            <w:pPr>
              <w:numPr>
                <w:ilvl w:val="0"/>
                <w:numId w:val="16"/>
              </w:numPr>
              <w:spacing w:line="276" w:lineRule="auto"/>
              <w:rPr>
                <w:rFonts w:ascii="Arial Narrow" w:hAnsi="Arial Narrow" w:cs="Times New Roman"/>
              </w:rPr>
            </w:pPr>
          </w:p>
        </w:tc>
        <w:tc>
          <w:tcPr>
            <w:tcW w:w="7038" w:type="dxa"/>
            <w:tcBorders>
              <w:top w:val="single" w:sz="4" w:space="0" w:color="auto"/>
              <w:left w:val="single" w:sz="4" w:space="0" w:color="auto"/>
              <w:bottom w:val="single" w:sz="4" w:space="0" w:color="auto"/>
              <w:right w:val="single" w:sz="4" w:space="0" w:color="auto"/>
            </w:tcBorders>
          </w:tcPr>
          <w:p w14:paraId="120BFC63" w14:textId="3DE39EB4" w:rsidR="007E691E" w:rsidRPr="00D21203" w:rsidRDefault="007E691E" w:rsidP="007C6484">
            <w:pPr>
              <w:spacing w:line="276" w:lineRule="auto"/>
              <w:rPr>
                <w:rFonts w:ascii="Arial Narrow" w:hAnsi="Arial Narrow" w:cs="Times New Roman"/>
              </w:rPr>
            </w:pPr>
            <w:r w:rsidRPr="00D21203">
              <w:rPr>
                <w:rFonts w:ascii="Arial Narrow" w:hAnsi="Arial Narrow" w:cs="Times New Roman"/>
              </w:rPr>
              <w:t xml:space="preserve">Wodomierze </w:t>
            </w:r>
            <w:r w:rsidR="0003474C" w:rsidRPr="00D21203">
              <w:rPr>
                <w:rFonts w:ascii="Arial Narrow" w:hAnsi="Arial Narrow" w:cs="Times New Roman"/>
              </w:rPr>
              <w:t>jednostrumieniowe</w:t>
            </w:r>
            <w:r w:rsidR="00BE4977" w:rsidRPr="00D21203">
              <w:rPr>
                <w:rFonts w:ascii="Arial Narrow" w:hAnsi="Arial Narrow" w:cs="Times New Roman"/>
              </w:rPr>
              <w:t>, kołnierzowe, do zimnej wody, klasa R</w:t>
            </w:r>
            <w:r w:rsidR="00763CA4" w:rsidRPr="00D21203">
              <w:rPr>
                <w:rFonts w:ascii="Arial Narrow" w:hAnsi="Arial Narrow" w:cs="Times New Roman"/>
              </w:rPr>
              <w:t>315</w:t>
            </w:r>
            <w:r w:rsidR="00BE4977" w:rsidRPr="00D21203">
              <w:rPr>
                <w:rFonts w:ascii="Arial Narrow" w:hAnsi="Arial Narrow" w:cs="Times New Roman"/>
              </w:rPr>
              <w:t xml:space="preserve">, </w:t>
            </w:r>
          </w:p>
          <w:p w14:paraId="606FF429" w14:textId="77777777" w:rsidR="0003474C" w:rsidRPr="00D21203" w:rsidRDefault="0003474C" w:rsidP="007C6484">
            <w:pPr>
              <w:spacing w:line="276" w:lineRule="auto"/>
              <w:rPr>
                <w:rFonts w:ascii="Arial Narrow" w:hAnsi="Arial Narrow" w:cs="Times New Roman"/>
              </w:rPr>
            </w:pPr>
            <w:r w:rsidRPr="00D21203">
              <w:rPr>
                <w:rFonts w:ascii="Arial Narrow" w:hAnsi="Arial Narrow" w:cs="Times New Roman"/>
              </w:rPr>
              <w:t>DN50</w:t>
            </w:r>
          </w:p>
          <w:p w14:paraId="7A9EFDBB" w14:textId="77777777" w:rsidR="0003474C" w:rsidRPr="00D21203" w:rsidRDefault="0003474C" w:rsidP="007C6484">
            <w:pPr>
              <w:spacing w:line="276" w:lineRule="auto"/>
              <w:rPr>
                <w:rFonts w:ascii="Arial Narrow" w:hAnsi="Arial Narrow" w:cs="Times New Roman"/>
              </w:rPr>
            </w:pPr>
            <w:r w:rsidRPr="00D21203">
              <w:rPr>
                <w:rFonts w:ascii="Arial Narrow" w:hAnsi="Arial Narrow" w:cs="Times New Roman"/>
              </w:rPr>
              <w:t>DN65</w:t>
            </w:r>
          </w:p>
          <w:p w14:paraId="08565879" w14:textId="77777777" w:rsidR="0003474C" w:rsidRPr="00D21203" w:rsidRDefault="0003474C" w:rsidP="007C6484">
            <w:pPr>
              <w:spacing w:line="276" w:lineRule="auto"/>
              <w:rPr>
                <w:rFonts w:ascii="Arial Narrow" w:hAnsi="Arial Narrow" w:cs="Times New Roman"/>
              </w:rPr>
            </w:pPr>
            <w:r w:rsidRPr="00D21203">
              <w:rPr>
                <w:rFonts w:ascii="Arial Narrow" w:hAnsi="Arial Narrow" w:cs="Times New Roman"/>
              </w:rPr>
              <w:t>DN80</w:t>
            </w:r>
          </w:p>
          <w:p w14:paraId="66F8DF94" w14:textId="2E9A4E71" w:rsidR="009877DC" w:rsidRPr="00D21203" w:rsidRDefault="009877DC" w:rsidP="007C6484">
            <w:pPr>
              <w:spacing w:line="276" w:lineRule="auto"/>
              <w:rPr>
                <w:rFonts w:ascii="Arial Narrow" w:hAnsi="Arial Narrow" w:cs="Times New Roman"/>
              </w:rPr>
            </w:pPr>
            <w:r w:rsidRPr="00D21203">
              <w:rPr>
                <w:rFonts w:ascii="Arial Narrow" w:hAnsi="Arial Narrow" w:cs="Times New Roman"/>
              </w:rPr>
              <w:t>DN100</w:t>
            </w:r>
          </w:p>
        </w:tc>
        <w:tc>
          <w:tcPr>
            <w:tcW w:w="993" w:type="dxa"/>
            <w:tcBorders>
              <w:top w:val="single" w:sz="4" w:space="0" w:color="auto"/>
              <w:left w:val="single" w:sz="4" w:space="0" w:color="auto"/>
              <w:bottom w:val="single" w:sz="4" w:space="0" w:color="auto"/>
              <w:right w:val="single" w:sz="4" w:space="0" w:color="auto"/>
            </w:tcBorders>
          </w:tcPr>
          <w:p w14:paraId="137F78BF" w14:textId="77777777" w:rsidR="007E691E" w:rsidRPr="00D21203" w:rsidRDefault="007E691E" w:rsidP="007C6484">
            <w:pPr>
              <w:spacing w:line="276" w:lineRule="auto"/>
              <w:rPr>
                <w:rFonts w:ascii="Arial Narrow" w:hAnsi="Arial Narrow" w:cs="Times New Roman"/>
                <w:b/>
              </w:rPr>
            </w:pPr>
          </w:p>
          <w:p w14:paraId="10BBD2EC" w14:textId="77777777" w:rsidR="009877DC" w:rsidRPr="00D21203" w:rsidRDefault="009877DC" w:rsidP="007C6484">
            <w:pPr>
              <w:spacing w:line="276" w:lineRule="auto"/>
              <w:rPr>
                <w:rFonts w:ascii="Arial Narrow" w:hAnsi="Arial Narrow" w:cs="Times New Roman"/>
                <w:b/>
              </w:rPr>
            </w:pPr>
          </w:p>
          <w:p w14:paraId="5F73E0AE" w14:textId="77777777" w:rsidR="009877DC" w:rsidRPr="00D21203" w:rsidRDefault="009877DC" w:rsidP="007C6484">
            <w:pPr>
              <w:spacing w:line="276" w:lineRule="auto"/>
              <w:rPr>
                <w:rFonts w:ascii="Arial Narrow" w:hAnsi="Arial Narrow" w:cs="Times New Roman"/>
                <w:b/>
              </w:rPr>
            </w:pPr>
            <w:r w:rsidRPr="00D21203">
              <w:rPr>
                <w:rFonts w:ascii="Arial Narrow" w:hAnsi="Arial Narrow" w:cs="Times New Roman"/>
                <w:b/>
              </w:rPr>
              <w:t>1</w:t>
            </w:r>
          </w:p>
          <w:p w14:paraId="0F82C228" w14:textId="77777777" w:rsidR="009877DC" w:rsidRPr="00D21203" w:rsidRDefault="009877DC" w:rsidP="007C6484">
            <w:pPr>
              <w:spacing w:line="276" w:lineRule="auto"/>
              <w:rPr>
                <w:rFonts w:ascii="Arial Narrow" w:hAnsi="Arial Narrow" w:cs="Times New Roman"/>
                <w:b/>
              </w:rPr>
            </w:pPr>
            <w:r w:rsidRPr="00D21203">
              <w:rPr>
                <w:rFonts w:ascii="Arial Narrow" w:hAnsi="Arial Narrow" w:cs="Times New Roman"/>
                <w:b/>
              </w:rPr>
              <w:t>1</w:t>
            </w:r>
          </w:p>
          <w:p w14:paraId="6BBA2828" w14:textId="77777777" w:rsidR="009877DC" w:rsidRPr="00D21203" w:rsidRDefault="009877DC" w:rsidP="007C6484">
            <w:pPr>
              <w:spacing w:line="276" w:lineRule="auto"/>
              <w:rPr>
                <w:rFonts w:ascii="Arial Narrow" w:hAnsi="Arial Narrow" w:cs="Times New Roman"/>
                <w:b/>
              </w:rPr>
            </w:pPr>
            <w:r w:rsidRPr="00D21203">
              <w:rPr>
                <w:rFonts w:ascii="Arial Narrow" w:hAnsi="Arial Narrow" w:cs="Times New Roman"/>
                <w:b/>
              </w:rPr>
              <w:t>2</w:t>
            </w:r>
          </w:p>
          <w:p w14:paraId="74A62DBE" w14:textId="5FA36FCE" w:rsidR="009877DC" w:rsidRPr="00D21203" w:rsidRDefault="009877DC" w:rsidP="007C6484">
            <w:pPr>
              <w:spacing w:line="276" w:lineRule="auto"/>
              <w:rPr>
                <w:rFonts w:ascii="Arial Narrow" w:hAnsi="Arial Narrow" w:cs="Times New Roman"/>
                <w:b/>
              </w:rPr>
            </w:pPr>
            <w:r w:rsidRPr="00D21203">
              <w:rPr>
                <w:rFonts w:ascii="Arial Narrow" w:hAnsi="Arial Narrow" w:cs="Times New Roman"/>
                <w:b/>
              </w:rPr>
              <w:t>1</w:t>
            </w:r>
          </w:p>
        </w:tc>
      </w:tr>
    </w:tbl>
    <w:p w14:paraId="5C85E175" w14:textId="77777777" w:rsidR="00BC0BDC" w:rsidRPr="00D21203" w:rsidRDefault="00BC0BDC" w:rsidP="007C6484">
      <w:pPr>
        <w:spacing w:line="276" w:lineRule="auto"/>
        <w:rPr>
          <w:rFonts w:ascii="Arial Narrow" w:eastAsia="Calibri" w:hAnsi="Arial Narrow" w:cs="Times New Roman"/>
        </w:rPr>
      </w:pPr>
    </w:p>
    <w:p w14:paraId="2ECB9936" w14:textId="2FD6CED6" w:rsidR="00CE5EBD" w:rsidRPr="00D21203" w:rsidRDefault="00CE5EBD" w:rsidP="007C6484">
      <w:pPr>
        <w:pStyle w:val="Bezodstpw"/>
        <w:numPr>
          <w:ilvl w:val="0"/>
          <w:numId w:val="2"/>
        </w:numPr>
        <w:spacing w:line="276" w:lineRule="auto"/>
        <w:rPr>
          <w:rFonts w:ascii="Arial Narrow" w:hAnsi="Arial Narrow" w:cs="Times New Roman"/>
          <w:b/>
          <w:bCs/>
        </w:rPr>
      </w:pPr>
      <w:r w:rsidRPr="00D21203">
        <w:rPr>
          <w:rFonts w:ascii="Arial Narrow" w:eastAsia="Calibri" w:hAnsi="Arial Narrow" w:cs="Times New Roman"/>
          <w:b/>
          <w:bCs/>
          <w:color w:val="000000"/>
        </w:rPr>
        <w:t xml:space="preserve">Wymagania dotyczące modułów radiowych oraz </w:t>
      </w:r>
      <w:r w:rsidR="00677750" w:rsidRPr="00D21203">
        <w:rPr>
          <w:rFonts w:ascii="Arial Narrow" w:eastAsia="Calibri" w:hAnsi="Arial Narrow" w:cs="Times New Roman"/>
          <w:b/>
          <w:bCs/>
          <w:color w:val="000000"/>
        </w:rPr>
        <w:t xml:space="preserve">oprogramowania do </w:t>
      </w:r>
      <w:r w:rsidRPr="00D21203">
        <w:rPr>
          <w:rFonts w:ascii="Arial Narrow" w:eastAsia="Calibri" w:hAnsi="Arial Narrow" w:cs="Times New Roman"/>
          <w:b/>
          <w:bCs/>
          <w:color w:val="000000"/>
        </w:rPr>
        <w:t xml:space="preserve">systemu odczytu danych: </w:t>
      </w:r>
    </w:p>
    <w:p w14:paraId="400F481B" w14:textId="6BEEC4EB"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konstrukcja modułowa, oddzielna od wodomierza</w:t>
      </w:r>
      <w:r w:rsidR="00EA5F40" w:rsidRPr="00D21203">
        <w:rPr>
          <w:rFonts w:ascii="Arial Narrow" w:hAnsi="Arial Narrow" w:cs="Times New Roman"/>
        </w:rPr>
        <w:t>,</w:t>
      </w:r>
    </w:p>
    <w:p w14:paraId="254E0FE6" w14:textId="022D3D2F"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montaż modułu bezpośrednio na liczydle wodomierza (dla średnic</w:t>
      </w:r>
      <w:r w:rsidR="003F090E" w:rsidRPr="00D21203">
        <w:rPr>
          <w:rFonts w:ascii="Arial Narrow" w:hAnsi="Arial Narrow" w:cs="Times New Roman"/>
        </w:rPr>
        <w:t>y</w:t>
      </w:r>
      <w:r w:rsidRPr="00D21203">
        <w:rPr>
          <w:rFonts w:ascii="Arial Narrow" w:hAnsi="Arial Narrow" w:cs="Times New Roman"/>
        </w:rPr>
        <w:t xml:space="preserve"> </w:t>
      </w:r>
      <w:r w:rsidR="00EA5F40" w:rsidRPr="00D21203">
        <w:rPr>
          <w:rFonts w:ascii="Arial Narrow" w:hAnsi="Arial Narrow" w:cs="Times New Roman"/>
        </w:rPr>
        <w:t>DN15-</w:t>
      </w:r>
      <w:r w:rsidRPr="00D21203">
        <w:rPr>
          <w:rFonts w:ascii="Arial Narrow" w:hAnsi="Arial Narrow" w:cs="Times New Roman"/>
        </w:rPr>
        <w:t>DN20),</w:t>
      </w:r>
    </w:p>
    <w:p w14:paraId="3EC4A719" w14:textId="7631148A"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plomba magnetyczna zabezpieczająca moduł przed demontażem (dla średnic</w:t>
      </w:r>
      <w:r w:rsidR="003F090E" w:rsidRPr="00D21203">
        <w:rPr>
          <w:rFonts w:ascii="Arial Narrow" w:hAnsi="Arial Narrow" w:cs="Times New Roman"/>
        </w:rPr>
        <w:t>y</w:t>
      </w:r>
      <w:r w:rsidRPr="00D21203">
        <w:rPr>
          <w:rFonts w:ascii="Arial Narrow" w:hAnsi="Arial Narrow" w:cs="Times New Roman"/>
        </w:rPr>
        <w:t xml:space="preserve"> </w:t>
      </w:r>
      <w:r w:rsidR="00EA5F40" w:rsidRPr="00D21203">
        <w:rPr>
          <w:rFonts w:ascii="Arial Narrow" w:hAnsi="Arial Narrow" w:cs="Times New Roman"/>
        </w:rPr>
        <w:t>DN15-</w:t>
      </w:r>
      <w:r w:rsidRPr="00D21203">
        <w:rPr>
          <w:rFonts w:ascii="Arial Narrow" w:hAnsi="Arial Narrow" w:cs="Times New Roman"/>
        </w:rPr>
        <w:t>DN20),</w:t>
      </w:r>
    </w:p>
    <w:p w14:paraId="194B3AEF" w14:textId="77777777"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częstotliwość nośna w wolnym od opłat paśmie,</w:t>
      </w:r>
    </w:p>
    <w:p w14:paraId="762095EC" w14:textId="77777777"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transmisja danych: jednokierunkowa lub dwukierunkowa,</w:t>
      </w:r>
    </w:p>
    <w:p w14:paraId="5B247A4A" w14:textId="2A50F70D"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nie dopuszcza się rozwiązań opartych na nadajnikach kontaktronowych, optycznych oraz zjawisku Halla,</w:t>
      </w:r>
    </w:p>
    <w:p w14:paraId="217456F4" w14:textId="2235383F"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wymagana klasa szczelności modułu: IP68,</w:t>
      </w:r>
    </w:p>
    <w:p w14:paraId="0738A1F7" w14:textId="24C3B505"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lastRenderedPageBreak/>
        <w:t xml:space="preserve">zasilanie modułu: bateria litowa o żywotności powyżej 10 lat z możliwością nadawania sygnału </w:t>
      </w:r>
      <w:r w:rsidR="001412A1" w:rsidRPr="00D21203">
        <w:rPr>
          <w:rFonts w:ascii="Arial Narrow" w:hAnsi="Arial Narrow" w:cs="Times New Roman"/>
        </w:rPr>
        <w:t xml:space="preserve">nie rzadziej niż </w:t>
      </w:r>
      <w:r w:rsidRPr="00D21203">
        <w:rPr>
          <w:rFonts w:ascii="Arial Narrow" w:hAnsi="Arial Narrow" w:cs="Times New Roman"/>
        </w:rPr>
        <w:t xml:space="preserve">co </w:t>
      </w:r>
      <w:r w:rsidR="00405C1D" w:rsidRPr="00D21203">
        <w:rPr>
          <w:rFonts w:ascii="Arial Narrow" w:hAnsi="Arial Narrow" w:cs="Times New Roman"/>
        </w:rPr>
        <w:t>20</w:t>
      </w:r>
      <w:r w:rsidRPr="00D21203">
        <w:rPr>
          <w:rFonts w:ascii="Arial Narrow" w:hAnsi="Arial Narrow" w:cs="Times New Roman"/>
        </w:rPr>
        <w:t xml:space="preserve"> sekund</w:t>
      </w:r>
      <w:r w:rsidR="00405C1D" w:rsidRPr="00D21203">
        <w:rPr>
          <w:rFonts w:ascii="Arial Narrow" w:hAnsi="Arial Narrow" w:cs="Times New Roman"/>
        </w:rPr>
        <w:t xml:space="preserve"> przez całą dobę,</w:t>
      </w:r>
    </w:p>
    <w:p w14:paraId="768AA7F5" w14:textId="77777777" w:rsidR="00677750" w:rsidRPr="00D21203" w:rsidRDefault="00677750" w:rsidP="007C6484">
      <w:pPr>
        <w:pStyle w:val="Akapitzlist"/>
        <w:numPr>
          <w:ilvl w:val="0"/>
          <w:numId w:val="4"/>
        </w:numPr>
        <w:spacing w:line="276" w:lineRule="auto"/>
        <w:ind w:left="360"/>
        <w:rPr>
          <w:rFonts w:ascii="Arial Narrow" w:hAnsi="Arial Narrow" w:cs="Times New Roman"/>
        </w:rPr>
      </w:pPr>
      <w:r w:rsidRPr="00D21203">
        <w:rPr>
          <w:rFonts w:ascii="Arial Narrow" w:hAnsi="Arial Narrow" w:cs="Times New Roman"/>
        </w:rPr>
        <w:t>funkcje modułu radiowego:</w:t>
      </w:r>
    </w:p>
    <w:p w14:paraId="405A5C5D" w14:textId="77777777"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podanie aktualnego wskazania wodomierza w momencie odczytu,</w:t>
      </w:r>
    </w:p>
    <w:p w14:paraId="65962716" w14:textId="77777777"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podanie informacji o alarmach, w tym:</w:t>
      </w:r>
    </w:p>
    <w:p w14:paraId="4C6665E3" w14:textId="69B9351F" w:rsidR="00677750" w:rsidRPr="00D21203" w:rsidRDefault="00677750" w:rsidP="007C6484">
      <w:pPr>
        <w:pStyle w:val="Akapitzlist"/>
        <w:numPr>
          <w:ilvl w:val="1"/>
          <w:numId w:val="17"/>
        </w:numPr>
        <w:spacing w:line="276" w:lineRule="auto"/>
        <w:ind w:left="1440"/>
        <w:rPr>
          <w:rFonts w:ascii="Arial Narrow" w:hAnsi="Arial Narrow" w:cs="Times New Roman"/>
        </w:rPr>
      </w:pPr>
      <w:r w:rsidRPr="00D21203">
        <w:rPr>
          <w:rFonts w:ascii="Arial Narrow" w:hAnsi="Arial Narrow" w:cs="Times New Roman"/>
        </w:rPr>
        <w:t>użyciu magnesu neodymowego,</w:t>
      </w:r>
    </w:p>
    <w:p w14:paraId="0F5F88B7" w14:textId="4C472578" w:rsidR="00677750" w:rsidRPr="00D21203" w:rsidRDefault="00677750" w:rsidP="007C6484">
      <w:pPr>
        <w:pStyle w:val="Akapitzlist"/>
        <w:numPr>
          <w:ilvl w:val="1"/>
          <w:numId w:val="17"/>
        </w:numPr>
        <w:spacing w:line="276" w:lineRule="auto"/>
        <w:ind w:left="1440"/>
        <w:rPr>
          <w:rFonts w:ascii="Arial Narrow" w:hAnsi="Arial Narrow" w:cs="Times New Roman"/>
        </w:rPr>
      </w:pPr>
      <w:r w:rsidRPr="00D21203">
        <w:rPr>
          <w:rFonts w:ascii="Arial Narrow" w:hAnsi="Arial Narrow" w:cs="Times New Roman"/>
        </w:rPr>
        <w:t>demontażu modułu radiowego,</w:t>
      </w:r>
      <w:r w:rsidR="00F0770F" w:rsidRPr="00D21203">
        <w:rPr>
          <w:rFonts w:ascii="Arial Narrow" w:hAnsi="Arial Narrow" w:cs="Times New Roman"/>
        </w:rPr>
        <w:t xml:space="preserve"> </w:t>
      </w:r>
    </w:p>
    <w:p w14:paraId="5F0C8063" w14:textId="7FF95D1C" w:rsidR="00677750" w:rsidRPr="00D21203" w:rsidRDefault="00677750" w:rsidP="007C6484">
      <w:pPr>
        <w:pStyle w:val="Akapitzlist"/>
        <w:numPr>
          <w:ilvl w:val="1"/>
          <w:numId w:val="17"/>
        </w:numPr>
        <w:spacing w:line="276" w:lineRule="auto"/>
        <w:ind w:left="1440"/>
        <w:rPr>
          <w:rFonts w:ascii="Arial Narrow" w:hAnsi="Arial Narrow" w:cs="Times New Roman"/>
        </w:rPr>
      </w:pPr>
      <w:r w:rsidRPr="00D21203">
        <w:rPr>
          <w:rFonts w:ascii="Arial Narrow" w:hAnsi="Arial Narrow" w:cs="Times New Roman"/>
        </w:rPr>
        <w:t>przecieku z podaniem ilości dni w miesiącu,</w:t>
      </w:r>
    </w:p>
    <w:p w14:paraId="7DA640BC" w14:textId="0F62377A" w:rsidR="00677750" w:rsidRPr="00D21203" w:rsidRDefault="00677750" w:rsidP="007C6484">
      <w:pPr>
        <w:pStyle w:val="Akapitzlist"/>
        <w:numPr>
          <w:ilvl w:val="1"/>
          <w:numId w:val="17"/>
        </w:numPr>
        <w:spacing w:line="276" w:lineRule="auto"/>
        <w:ind w:left="1440"/>
        <w:rPr>
          <w:rFonts w:ascii="Arial Narrow" w:hAnsi="Arial Narrow" w:cs="Times New Roman"/>
        </w:rPr>
      </w:pPr>
      <w:r w:rsidRPr="00D21203">
        <w:rPr>
          <w:rFonts w:ascii="Arial Narrow" w:hAnsi="Arial Narrow" w:cs="Times New Roman"/>
        </w:rPr>
        <w:t>stanie baterii,</w:t>
      </w:r>
    </w:p>
    <w:p w14:paraId="6E0E6647" w14:textId="4F8DB754" w:rsidR="00677750" w:rsidRPr="00D21203" w:rsidRDefault="00677750" w:rsidP="007C6484">
      <w:pPr>
        <w:pStyle w:val="Akapitzlist"/>
        <w:numPr>
          <w:ilvl w:val="1"/>
          <w:numId w:val="17"/>
        </w:numPr>
        <w:spacing w:line="276" w:lineRule="auto"/>
        <w:ind w:left="1440"/>
        <w:rPr>
          <w:rFonts w:ascii="Arial Narrow" w:hAnsi="Arial Narrow" w:cs="Times New Roman"/>
        </w:rPr>
      </w:pPr>
      <w:r w:rsidRPr="00D21203">
        <w:rPr>
          <w:rFonts w:ascii="Arial Narrow" w:hAnsi="Arial Narrow" w:cs="Times New Roman"/>
        </w:rPr>
        <w:t>przepływie wstecznym,</w:t>
      </w:r>
    </w:p>
    <w:p w14:paraId="3976A6E8" w14:textId="71797918"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 xml:space="preserve">aktualna data i godzina odczytu (z uwzględnieniem </w:t>
      </w:r>
      <w:r w:rsidR="00405C1D" w:rsidRPr="00D21203">
        <w:rPr>
          <w:rFonts w:ascii="Arial Narrow" w:hAnsi="Arial Narrow" w:cs="Times New Roman"/>
        </w:rPr>
        <w:t>zmiany czasu</w:t>
      </w:r>
      <w:r w:rsidRPr="00D21203">
        <w:rPr>
          <w:rFonts w:ascii="Arial Narrow" w:hAnsi="Arial Narrow" w:cs="Times New Roman"/>
        </w:rPr>
        <w:t xml:space="preserve"> oraz lat przestępnych),</w:t>
      </w:r>
    </w:p>
    <w:p w14:paraId="17EDE887" w14:textId="77777777"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podanie informacji o przepływach wstecznych,</w:t>
      </w:r>
    </w:p>
    <w:p w14:paraId="6354E311" w14:textId="39BF5713" w:rsidR="00372F39" w:rsidRPr="00D21203" w:rsidRDefault="00372F39"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możliwość zapamiętywania minimum 45 rejestrów poprzednich dni/godzin,</w:t>
      </w:r>
    </w:p>
    <w:p w14:paraId="5FE2F976" w14:textId="77777777"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rejestr wskazań licznika z poprzednich 6 lub 12 miesięcy (wskazanie, przepływ wsteczny)</w:t>
      </w:r>
    </w:p>
    <w:p w14:paraId="2189067A" w14:textId="77777777" w:rsidR="00677750" w:rsidRPr="00D21203" w:rsidRDefault="00677750" w:rsidP="007C6484">
      <w:pPr>
        <w:pStyle w:val="Akapitzlist"/>
        <w:numPr>
          <w:ilvl w:val="0"/>
          <w:numId w:val="5"/>
        </w:numPr>
        <w:spacing w:line="276" w:lineRule="auto"/>
        <w:ind w:left="720"/>
        <w:rPr>
          <w:rFonts w:ascii="Arial Narrow" w:hAnsi="Arial Narrow" w:cs="Times New Roman"/>
        </w:rPr>
      </w:pPr>
      <w:r w:rsidRPr="00D21203">
        <w:rPr>
          <w:rFonts w:ascii="Arial Narrow" w:hAnsi="Arial Narrow" w:cs="Times New Roman"/>
        </w:rPr>
        <w:t>historia alarmów z 6 lub 12 miesięcy.</w:t>
      </w:r>
    </w:p>
    <w:p w14:paraId="335F73C1" w14:textId="77777777" w:rsidR="002B1738" w:rsidRPr="00D21203" w:rsidRDefault="002B1738" w:rsidP="007C6484">
      <w:pPr>
        <w:spacing w:line="276" w:lineRule="auto"/>
        <w:ind w:left="720"/>
        <w:rPr>
          <w:rFonts w:ascii="Arial Narrow" w:hAnsi="Arial Narrow" w:cs="Times New Roman"/>
        </w:rPr>
      </w:pPr>
    </w:p>
    <w:p w14:paraId="20CA2B4C" w14:textId="77777777" w:rsidR="00677750" w:rsidRPr="00D21203" w:rsidRDefault="00677750" w:rsidP="007C6484">
      <w:pPr>
        <w:pStyle w:val="Akapitzlist"/>
        <w:numPr>
          <w:ilvl w:val="0"/>
          <w:numId w:val="6"/>
        </w:numPr>
        <w:spacing w:line="276" w:lineRule="auto"/>
        <w:ind w:left="360"/>
        <w:rPr>
          <w:rFonts w:ascii="Arial Narrow" w:hAnsi="Arial Narrow" w:cs="Times New Roman"/>
        </w:rPr>
      </w:pPr>
      <w:r w:rsidRPr="00D21203">
        <w:rPr>
          <w:rFonts w:ascii="Arial Narrow" w:hAnsi="Arial Narrow" w:cs="Times New Roman"/>
        </w:rPr>
        <w:t>funkcje programowalne modułu:</w:t>
      </w:r>
    </w:p>
    <w:p w14:paraId="06EBC633" w14:textId="77777777" w:rsidR="00677750" w:rsidRPr="00D21203" w:rsidRDefault="00677750" w:rsidP="007C6484">
      <w:pPr>
        <w:pStyle w:val="Akapitzlist"/>
        <w:numPr>
          <w:ilvl w:val="0"/>
          <w:numId w:val="7"/>
        </w:numPr>
        <w:spacing w:line="276" w:lineRule="auto"/>
        <w:ind w:left="1083"/>
        <w:rPr>
          <w:rFonts w:ascii="Arial Narrow" w:hAnsi="Arial Narrow" w:cs="Times New Roman"/>
        </w:rPr>
      </w:pPr>
      <w:r w:rsidRPr="00D21203">
        <w:rPr>
          <w:rFonts w:ascii="Arial Narrow" w:hAnsi="Arial Narrow" w:cs="Times New Roman"/>
        </w:rPr>
        <w:t>aktualna data i godzina,</w:t>
      </w:r>
    </w:p>
    <w:p w14:paraId="1E1F3FDD" w14:textId="77777777" w:rsidR="00677750" w:rsidRPr="00D21203" w:rsidRDefault="00677750" w:rsidP="007C6484">
      <w:pPr>
        <w:pStyle w:val="Akapitzlist"/>
        <w:numPr>
          <w:ilvl w:val="0"/>
          <w:numId w:val="7"/>
        </w:numPr>
        <w:spacing w:line="276" w:lineRule="auto"/>
        <w:ind w:left="1083"/>
        <w:rPr>
          <w:rFonts w:ascii="Arial Narrow" w:hAnsi="Arial Narrow" w:cs="Times New Roman"/>
        </w:rPr>
      </w:pPr>
      <w:r w:rsidRPr="00D21203">
        <w:rPr>
          <w:rFonts w:ascii="Arial Narrow" w:hAnsi="Arial Narrow" w:cs="Times New Roman"/>
        </w:rPr>
        <w:t>aktualne wskazanie wodomierza,</w:t>
      </w:r>
    </w:p>
    <w:p w14:paraId="2FE1B0A4" w14:textId="77777777" w:rsidR="00677750" w:rsidRPr="00D21203" w:rsidRDefault="00677750" w:rsidP="007C6484">
      <w:pPr>
        <w:pStyle w:val="Akapitzlist"/>
        <w:numPr>
          <w:ilvl w:val="0"/>
          <w:numId w:val="7"/>
        </w:numPr>
        <w:spacing w:line="276" w:lineRule="auto"/>
        <w:ind w:left="1083"/>
        <w:rPr>
          <w:rFonts w:ascii="Arial Narrow" w:hAnsi="Arial Narrow" w:cs="Times New Roman"/>
        </w:rPr>
      </w:pPr>
      <w:r w:rsidRPr="00D21203">
        <w:rPr>
          <w:rFonts w:ascii="Arial Narrow" w:hAnsi="Arial Narrow" w:cs="Times New Roman"/>
        </w:rPr>
        <w:t>interwał czasowy pomiędzy kolejnymi transmisjami radiowymi, programowalne miesiące, dni, godziny w których moduł radiowy dokonuje transmisji danych,</w:t>
      </w:r>
    </w:p>
    <w:p w14:paraId="057CD2C6" w14:textId="77777777" w:rsidR="00677750" w:rsidRPr="00D21203" w:rsidRDefault="00677750" w:rsidP="007C6484">
      <w:pPr>
        <w:pStyle w:val="Akapitzlist"/>
        <w:numPr>
          <w:ilvl w:val="0"/>
          <w:numId w:val="7"/>
        </w:numPr>
        <w:spacing w:line="276" w:lineRule="auto"/>
        <w:ind w:left="1083"/>
        <w:rPr>
          <w:rFonts w:ascii="Arial Narrow" w:eastAsia="Calibri" w:hAnsi="Arial Narrow" w:cs="Times New Roman"/>
        </w:rPr>
      </w:pPr>
      <w:r w:rsidRPr="00D21203">
        <w:rPr>
          <w:rFonts w:ascii="Arial Narrow" w:hAnsi="Arial Narrow" w:cs="Times New Roman"/>
        </w:rPr>
        <w:t>próg alarmu przepływu wstecznego,</w:t>
      </w:r>
    </w:p>
    <w:p w14:paraId="2A588D8F" w14:textId="67B0FEE0" w:rsidR="002B1738" w:rsidRPr="00D21203" w:rsidRDefault="00677750" w:rsidP="007C6484">
      <w:pPr>
        <w:pStyle w:val="Akapitzlist"/>
        <w:numPr>
          <w:ilvl w:val="0"/>
          <w:numId w:val="7"/>
        </w:numPr>
        <w:spacing w:line="276" w:lineRule="auto"/>
        <w:ind w:left="1083"/>
        <w:rPr>
          <w:rFonts w:ascii="Arial Narrow" w:eastAsia="Calibri" w:hAnsi="Arial Narrow" w:cs="Times New Roman"/>
        </w:rPr>
      </w:pPr>
      <w:r w:rsidRPr="00D21203">
        <w:rPr>
          <w:rFonts w:ascii="Arial Narrow" w:hAnsi="Arial Narrow" w:cs="Times New Roman"/>
        </w:rPr>
        <w:t>próg alarmu wycieku</w:t>
      </w:r>
    </w:p>
    <w:p w14:paraId="67E6A6C7" w14:textId="77777777"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odbiornik radiowy zintegrowany na stałe z urządzeniem odczytującym lub komunikujący się za pośrednictwem łącza Bluetooth,</w:t>
      </w:r>
    </w:p>
    <w:p w14:paraId="1699079F" w14:textId="77777777"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zasilanie odbiornika radiowego przy pomocy wbudowanej baterii,</w:t>
      </w:r>
    </w:p>
    <w:p w14:paraId="07C624C0" w14:textId="77777777"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ładowanie poprzez port USB C,</w:t>
      </w:r>
    </w:p>
    <w:p w14:paraId="577C7FE3" w14:textId="77777777"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odbiornik radiowy pracujący w częstotliwości wolnej od opłat,</w:t>
      </w:r>
    </w:p>
    <w:p w14:paraId="5E4312C3" w14:textId="77777777"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odbiornik radiowy posiadający wyświetlacz LCD,</w:t>
      </w:r>
    </w:p>
    <w:p w14:paraId="4E33A0E0" w14:textId="7E295C9F" w:rsidR="00677750"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możliwość podłączenia do odbiornika radiowego dodatkowej anteny samochodowej w celu polepszenia odbioru sygnału i możliwości realizacji odczytów</w:t>
      </w:r>
      <w:r w:rsidR="00605F59" w:rsidRPr="00D21203">
        <w:rPr>
          <w:rFonts w:ascii="Arial Narrow" w:hAnsi="Arial Narrow" w:cs="Times New Roman"/>
        </w:rPr>
        <w:t xml:space="preserve"> </w:t>
      </w:r>
      <w:r w:rsidRPr="00D21203">
        <w:rPr>
          <w:rFonts w:ascii="Arial Narrow" w:hAnsi="Arial Narrow" w:cs="Times New Roman"/>
        </w:rPr>
        <w:t xml:space="preserve">w układzie </w:t>
      </w:r>
      <w:proofErr w:type="spellStart"/>
      <w:r w:rsidRPr="00D21203">
        <w:rPr>
          <w:rFonts w:ascii="Arial Narrow" w:hAnsi="Arial Narrow" w:cs="Times New Roman"/>
        </w:rPr>
        <w:t>drive</w:t>
      </w:r>
      <w:proofErr w:type="spellEnd"/>
      <w:r w:rsidRPr="00D21203">
        <w:rPr>
          <w:rFonts w:ascii="Arial Narrow" w:hAnsi="Arial Narrow" w:cs="Times New Roman"/>
        </w:rPr>
        <w:t xml:space="preserve"> by,</w:t>
      </w:r>
    </w:p>
    <w:p w14:paraId="088F4376" w14:textId="66B9B941" w:rsidR="00763CA4" w:rsidRPr="00D21203" w:rsidRDefault="00677750" w:rsidP="007C6484">
      <w:pPr>
        <w:pStyle w:val="Akapitzlist"/>
        <w:numPr>
          <w:ilvl w:val="0"/>
          <w:numId w:val="8"/>
        </w:numPr>
        <w:spacing w:line="276" w:lineRule="auto"/>
        <w:ind w:left="360"/>
        <w:rPr>
          <w:rFonts w:ascii="Arial Narrow" w:hAnsi="Arial Narrow" w:cs="Times New Roman"/>
        </w:rPr>
      </w:pPr>
      <w:r w:rsidRPr="00D21203">
        <w:rPr>
          <w:rFonts w:ascii="Arial Narrow" w:hAnsi="Arial Narrow" w:cs="Times New Roman"/>
        </w:rPr>
        <w:t>urządzenie do odczytu z systemem Android 1</w:t>
      </w:r>
      <w:r w:rsidR="00763CA4" w:rsidRPr="00D21203">
        <w:rPr>
          <w:rFonts w:ascii="Arial Narrow" w:hAnsi="Arial Narrow" w:cs="Times New Roman"/>
        </w:rPr>
        <w:t>0</w:t>
      </w:r>
      <w:r w:rsidRPr="00D21203">
        <w:rPr>
          <w:rFonts w:ascii="Arial Narrow" w:hAnsi="Arial Narrow" w:cs="Times New Roman"/>
        </w:rPr>
        <w:t xml:space="preserve"> lub wyższym oraz minimum:</w:t>
      </w:r>
      <w:r w:rsidR="00763CA4" w:rsidRPr="00D21203">
        <w:rPr>
          <w:rFonts w:ascii="Arial Narrow" w:hAnsi="Arial Narrow"/>
        </w:rPr>
        <w:br/>
        <w:t>- Dotykowym ekranem o przekątnej minimum 9,0”</w:t>
      </w:r>
      <w:r w:rsidR="00763CA4" w:rsidRPr="00D21203">
        <w:rPr>
          <w:rFonts w:ascii="Arial Narrow" w:hAnsi="Arial Narrow"/>
        </w:rPr>
        <w:br/>
        <w:t>- Minimalną rozdzielczością ekranu 1560 x 720</w:t>
      </w:r>
      <w:r w:rsidR="00763CA4" w:rsidRPr="00D21203">
        <w:rPr>
          <w:rFonts w:ascii="Arial Narrow" w:hAnsi="Arial Narrow"/>
        </w:rPr>
        <w:br/>
        <w:t>- Pamięcią RAM minimum 4 GB</w:t>
      </w:r>
      <w:r w:rsidR="00763CA4" w:rsidRPr="00D21203">
        <w:rPr>
          <w:rFonts w:ascii="Arial Narrow" w:hAnsi="Arial Narrow"/>
        </w:rPr>
        <w:br/>
        <w:t xml:space="preserve">- Procesorem ośmiordzeniowym </w:t>
      </w:r>
      <w:r w:rsidR="00763CA4" w:rsidRPr="00D21203">
        <w:rPr>
          <w:rFonts w:ascii="Arial Narrow" w:hAnsi="Arial Narrow"/>
        </w:rPr>
        <w:br/>
        <w:t xml:space="preserve">- Łącznością </w:t>
      </w:r>
      <w:proofErr w:type="spellStart"/>
      <w:r w:rsidR="00763CA4" w:rsidRPr="00D21203">
        <w:rPr>
          <w:rFonts w:ascii="Arial Narrow" w:hAnsi="Arial Narrow"/>
        </w:rPr>
        <w:t>WiFi</w:t>
      </w:r>
      <w:proofErr w:type="spellEnd"/>
      <w:r w:rsidR="00763CA4" w:rsidRPr="00D21203">
        <w:rPr>
          <w:rFonts w:ascii="Arial Narrow" w:hAnsi="Arial Narrow"/>
        </w:rPr>
        <w:t>, LTE, Bluetooth</w:t>
      </w:r>
    </w:p>
    <w:p w14:paraId="4240315E"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optyczna głowica do konfiguracji i odczytu zaprogramowanych parametrów modułu radiowego,</w:t>
      </w:r>
    </w:p>
    <w:p w14:paraId="56984C1B" w14:textId="256A5082" w:rsidR="001D3F22" w:rsidRPr="00D21203" w:rsidRDefault="001D3F22"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licencja na okres 10 lat (minimum 2 okresy legalizacji wodomierza) bez ukrytych opłat dodatkowych na nieograniczoną ilość wodomierzy oraz stanowisk</w:t>
      </w:r>
      <w:r w:rsidR="000845D2" w:rsidRPr="00D21203">
        <w:rPr>
          <w:rFonts w:ascii="Arial Narrow" w:hAnsi="Arial Narrow" w:cs="Times New Roman"/>
        </w:rPr>
        <w:t xml:space="preserve"> </w:t>
      </w:r>
      <w:r w:rsidRPr="00D21203">
        <w:rPr>
          <w:rFonts w:ascii="Arial Narrow" w:hAnsi="Arial Narrow" w:cs="Times New Roman"/>
        </w:rPr>
        <w:t>z możliwością nadawania uprawnień dla różnych pracowników,</w:t>
      </w:r>
    </w:p>
    <w:p w14:paraId="33B2C65B"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jedno oprogramowanie do odczytu i konfiguracji modułów radiowych,</w:t>
      </w:r>
    </w:p>
    <w:p w14:paraId="6C70576A"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oprogramowanie mobilne udostępnione online,</w:t>
      </w:r>
    </w:p>
    <w:p w14:paraId="2CD66CDA" w14:textId="08196D5C"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dostęp do oprogramowania odczytującego zabezpieczony hasłem</w:t>
      </w:r>
      <w:r w:rsidR="001D3F22" w:rsidRPr="00D21203">
        <w:rPr>
          <w:rFonts w:ascii="Arial Narrow" w:hAnsi="Arial Narrow" w:cs="Times New Roman"/>
        </w:rPr>
        <w:t>,</w:t>
      </w:r>
    </w:p>
    <w:p w14:paraId="6BC69579"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lastRenderedPageBreak/>
        <w:t>dostęp do oprogramowania za pomocą portalu WEB,</w:t>
      </w:r>
    </w:p>
    <w:p w14:paraId="3C613ED0"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 xml:space="preserve">oprogramowanie w języku polskim, </w:t>
      </w:r>
    </w:p>
    <w:p w14:paraId="79B39524"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dostęp do oprogramowania odczytującego zabezpieczony hasłem</w:t>
      </w:r>
    </w:p>
    <w:p w14:paraId="796D6F46"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możliwość importu i eksportu plików w formacie .</w:t>
      </w:r>
      <w:proofErr w:type="spellStart"/>
      <w:r w:rsidRPr="00D21203">
        <w:rPr>
          <w:rFonts w:ascii="Arial Narrow" w:hAnsi="Arial Narrow" w:cs="Times New Roman"/>
        </w:rPr>
        <w:t>csv</w:t>
      </w:r>
      <w:proofErr w:type="spellEnd"/>
      <w:r w:rsidRPr="00D21203">
        <w:rPr>
          <w:rFonts w:ascii="Arial Narrow" w:hAnsi="Arial Narrow" w:cs="Times New Roman"/>
        </w:rPr>
        <w:t>; .</w:t>
      </w:r>
      <w:proofErr w:type="spellStart"/>
      <w:r w:rsidRPr="00D21203">
        <w:rPr>
          <w:rFonts w:ascii="Arial Narrow" w:hAnsi="Arial Narrow" w:cs="Times New Roman"/>
        </w:rPr>
        <w:t>xml</w:t>
      </w:r>
      <w:proofErr w:type="spellEnd"/>
      <w:r w:rsidRPr="00D21203">
        <w:rPr>
          <w:rFonts w:ascii="Arial Narrow" w:hAnsi="Arial Narrow" w:cs="Times New Roman"/>
        </w:rPr>
        <w:t>; .txt,</w:t>
      </w:r>
    </w:p>
    <w:p w14:paraId="7652D187" w14:textId="3C1216D9"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możliwość integracji z systemem rozliczeniowo – księgowym Z</w:t>
      </w:r>
      <w:r w:rsidR="004F0F72" w:rsidRPr="00D21203">
        <w:rPr>
          <w:rFonts w:ascii="Arial Narrow" w:hAnsi="Arial Narrow" w:cs="Times New Roman"/>
        </w:rPr>
        <w:t>amawiającego</w:t>
      </w:r>
      <w:r w:rsidR="00FE1F77" w:rsidRPr="00D21203">
        <w:rPr>
          <w:rFonts w:ascii="Arial Narrow" w:hAnsi="Arial Narrow" w:cs="Times New Roman"/>
        </w:rPr>
        <w:br/>
      </w:r>
      <w:r w:rsidRPr="00D21203">
        <w:rPr>
          <w:rFonts w:ascii="Arial Narrow" w:hAnsi="Arial Narrow" w:cs="Times New Roman"/>
        </w:rPr>
        <w:t>w</w:t>
      </w:r>
      <w:r w:rsidRPr="00D21203">
        <w:rPr>
          <w:rFonts w:ascii="Arial Narrow" w:hAnsi="Arial Narrow" w:cs="Times New Roman"/>
          <w:b/>
        </w:rPr>
        <w:t xml:space="preserve"> </w:t>
      </w:r>
      <w:r w:rsidRPr="00D21203">
        <w:rPr>
          <w:rFonts w:ascii="Arial Narrow" w:hAnsi="Arial Narrow" w:cs="Times New Roman"/>
        </w:rPr>
        <w:t>układzie wymiany plików,</w:t>
      </w:r>
    </w:p>
    <w:p w14:paraId="623D270B"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informacja o odczytanych i nieodczytanych licznikach,</w:t>
      </w:r>
    </w:p>
    <w:p w14:paraId="5F0FCCB3" w14:textId="77777777" w:rsidR="00677750"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możliwość kreowania wzoru eksportu plików,</w:t>
      </w:r>
    </w:p>
    <w:p w14:paraId="747F5D8A" w14:textId="5EE1B6A9" w:rsidR="00CE5EBD" w:rsidRPr="00D21203" w:rsidRDefault="00677750"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archiwizacja pomiarów z okresu 10 lat,</w:t>
      </w:r>
    </w:p>
    <w:p w14:paraId="549AC1C3" w14:textId="02002B0F" w:rsidR="001D3F22" w:rsidRPr="00D21203" w:rsidRDefault="00CA6636" w:rsidP="007C6484">
      <w:pPr>
        <w:pStyle w:val="Akapitzlist"/>
        <w:numPr>
          <w:ilvl w:val="0"/>
          <w:numId w:val="10"/>
        </w:numPr>
        <w:spacing w:line="276" w:lineRule="auto"/>
        <w:ind w:left="360"/>
        <w:rPr>
          <w:rFonts w:ascii="Arial Narrow" w:hAnsi="Arial Narrow" w:cs="Times New Roman"/>
        </w:rPr>
      </w:pPr>
      <w:r w:rsidRPr="00D21203">
        <w:rPr>
          <w:rFonts w:ascii="Arial Narrow" w:hAnsi="Arial Narrow" w:cs="Times New Roman"/>
        </w:rPr>
        <w:t xml:space="preserve">możliwość odczytu na mapach - </w:t>
      </w:r>
      <w:r w:rsidR="001D3F22" w:rsidRPr="00D21203">
        <w:rPr>
          <w:rFonts w:ascii="Arial Narrow" w:hAnsi="Arial Narrow" w:cs="Times New Roman"/>
        </w:rPr>
        <w:t>interaktywna mapa odczytowa zapewniająca:</w:t>
      </w:r>
    </w:p>
    <w:p w14:paraId="6B9C31D8" w14:textId="75799347"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dodawania liczników do systemu poprzez interaktywną mapę odczytową</w:t>
      </w:r>
      <w:r w:rsidR="004A4C6F" w:rsidRPr="00D21203">
        <w:rPr>
          <w:rFonts w:ascii="Arial Narrow" w:hAnsi="Arial Narrow" w:cs="Times New Roman"/>
        </w:rPr>
        <w:t xml:space="preserve"> </w:t>
      </w:r>
      <w:r w:rsidRPr="00D21203">
        <w:rPr>
          <w:rFonts w:ascii="Arial Narrow" w:hAnsi="Arial Narrow" w:cs="Times New Roman"/>
        </w:rPr>
        <w:t>z uwzględnieniem współrzędnych GPS </w:t>
      </w:r>
    </w:p>
    <w:p w14:paraId="6231242D" w14:textId="77777777"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możliwość skanowania kodów kreskowych </w:t>
      </w:r>
    </w:p>
    <w:p w14:paraId="1245C42B" w14:textId="77777777"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możliwość zarządzania warstwami mapy takimi jak: </w:t>
      </w:r>
    </w:p>
    <w:p w14:paraId="198355BA" w14:textId="1EAA15C0" w:rsidR="001D3F22" w:rsidRPr="00D21203" w:rsidRDefault="001D3F22" w:rsidP="007C6484">
      <w:pPr>
        <w:pStyle w:val="Akapitzlist"/>
        <w:numPr>
          <w:ilvl w:val="0"/>
          <w:numId w:val="15"/>
        </w:numPr>
        <w:spacing w:line="276" w:lineRule="auto"/>
        <w:ind w:left="1080"/>
        <w:rPr>
          <w:rFonts w:ascii="Arial Narrow" w:hAnsi="Arial Narrow" w:cs="Times New Roman"/>
        </w:rPr>
      </w:pPr>
      <w:r w:rsidRPr="00D21203">
        <w:rPr>
          <w:rFonts w:ascii="Arial Narrow" w:hAnsi="Arial Narrow" w:cs="Times New Roman"/>
        </w:rPr>
        <w:t>prezentowanie urządzeń z alarmami </w:t>
      </w:r>
    </w:p>
    <w:p w14:paraId="5E7C8B92" w14:textId="380E7BA4" w:rsidR="001D3F22" w:rsidRPr="00D21203" w:rsidRDefault="001D3F22" w:rsidP="007C6484">
      <w:pPr>
        <w:pStyle w:val="Akapitzlist"/>
        <w:numPr>
          <w:ilvl w:val="0"/>
          <w:numId w:val="15"/>
        </w:numPr>
        <w:spacing w:line="276" w:lineRule="auto"/>
        <w:ind w:left="1080"/>
        <w:rPr>
          <w:rFonts w:ascii="Arial Narrow" w:hAnsi="Arial Narrow" w:cs="Times New Roman"/>
        </w:rPr>
      </w:pPr>
      <w:r w:rsidRPr="00D21203">
        <w:rPr>
          <w:rFonts w:ascii="Arial Narrow" w:hAnsi="Arial Narrow" w:cs="Times New Roman"/>
        </w:rPr>
        <w:t>prezentowanie urządzeń odczytanych i nieodczytanych </w:t>
      </w:r>
    </w:p>
    <w:p w14:paraId="6B03596C" w14:textId="3E4EDABA"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prezentacja statusu odczytywanych liczników w sposób graficzny </w:t>
      </w:r>
    </w:p>
    <w:p w14:paraId="7A8A67F6" w14:textId="77777777"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prezentowanie położenia odczytującego na podstawie współrzędnych GPS </w:t>
      </w:r>
    </w:p>
    <w:p w14:paraId="40E172AB" w14:textId="6FE6402D" w:rsidR="001D3F22" w:rsidRPr="00D21203" w:rsidRDefault="001D3F22" w:rsidP="007C6484">
      <w:pPr>
        <w:pStyle w:val="Akapitzlist"/>
        <w:numPr>
          <w:ilvl w:val="0"/>
          <w:numId w:val="11"/>
        </w:numPr>
        <w:spacing w:line="276" w:lineRule="auto"/>
        <w:ind w:left="720"/>
        <w:rPr>
          <w:rFonts w:ascii="Arial Narrow" w:hAnsi="Arial Narrow" w:cs="Times New Roman"/>
        </w:rPr>
      </w:pPr>
      <w:r w:rsidRPr="00D21203">
        <w:rPr>
          <w:rFonts w:ascii="Arial Narrow" w:hAnsi="Arial Narrow" w:cs="Times New Roman"/>
        </w:rPr>
        <w:t>możliwość zmiany lokalizacji punktu odczytowego przez inkasenta</w:t>
      </w:r>
      <w:r w:rsidR="004A4C6F" w:rsidRPr="00D21203">
        <w:rPr>
          <w:rFonts w:ascii="Arial Narrow" w:hAnsi="Arial Narrow" w:cs="Times New Roman"/>
        </w:rPr>
        <w:t xml:space="preserve"> </w:t>
      </w:r>
      <w:r w:rsidRPr="00D21203">
        <w:rPr>
          <w:rFonts w:ascii="Arial Narrow" w:hAnsi="Arial Narrow" w:cs="Times New Roman"/>
        </w:rPr>
        <w:t>w terenie </w:t>
      </w:r>
    </w:p>
    <w:p w14:paraId="0000001D" w14:textId="7229D694" w:rsidR="008072A4" w:rsidRPr="00D21203" w:rsidRDefault="001D3F22" w:rsidP="007C6484">
      <w:pPr>
        <w:pStyle w:val="Akapitzlist"/>
        <w:numPr>
          <w:ilvl w:val="0"/>
          <w:numId w:val="12"/>
        </w:numPr>
        <w:spacing w:line="276" w:lineRule="auto"/>
        <w:ind w:left="360"/>
        <w:rPr>
          <w:rFonts w:ascii="Arial Narrow" w:hAnsi="Arial Narrow" w:cs="Times New Roman"/>
        </w:rPr>
      </w:pPr>
      <w:r w:rsidRPr="00D21203">
        <w:rPr>
          <w:rFonts w:ascii="Arial Narrow" w:hAnsi="Arial Narrow" w:cs="Times New Roman"/>
        </w:rPr>
        <w:t xml:space="preserve">wykonawca dostarczy instrukcję </w:t>
      </w:r>
      <w:r w:rsidR="004F0F72" w:rsidRPr="00D21203">
        <w:rPr>
          <w:rFonts w:ascii="Arial Narrow" w:hAnsi="Arial Narrow" w:cs="Times New Roman"/>
        </w:rPr>
        <w:t xml:space="preserve">obsługi systemu radiowego odczytu danych wraz </w:t>
      </w:r>
      <w:r w:rsidR="00770EE3" w:rsidRPr="00D21203">
        <w:rPr>
          <w:rFonts w:ascii="Arial Narrow" w:hAnsi="Arial Narrow" w:cs="Times New Roman"/>
        </w:rPr>
        <w:br/>
      </w:r>
      <w:r w:rsidR="004F0F72" w:rsidRPr="00D21203">
        <w:rPr>
          <w:rFonts w:ascii="Arial Narrow" w:hAnsi="Arial Narrow" w:cs="Times New Roman"/>
        </w:rPr>
        <w:t xml:space="preserve">z instrukcją </w:t>
      </w:r>
      <w:r w:rsidRPr="00D21203">
        <w:rPr>
          <w:rFonts w:ascii="Arial Narrow" w:hAnsi="Arial Narrow" w:cs="Times New Roman"/>
        </w:rPr>
        <w:t>montażu nakładki na wodomierz w języku polskim wraz</w:t>
      </w:r>
      <w:r w:rsidR="00A234F3" w:rsidRPr="00D21203">
        <w:rPr>
          <w:rFonts w:ascii="Arial Narrow" w:hAnsi="Arial Narrow" w:cs="Times New Roman"/>
        </w:rPr>
        <w:t xml:space="preserve"> </w:t>
      </w:r>
      <w:r w:rsidRPr="00D21203">
        <w:rPr>
          <w:rFonts w:ascii="Arial Narrow" w:hAnsi="Arial Narrow" w:cs="Times New Roman"/>
        </w:rPr>
        <w:t xml:space="preserve">z rysunkami lub zdjęciami ilustrującymi sposób montażu, a następnie przeszkoli wskazanych pracowników Zamawiającego – min. </w:t>
      </w:r>
      <w:r w:rsidR="004F0F72" w:rsidRPr="00D21203">
        <w:rPr>
          <w:rFonts w:ascii="Arial Narrow" w:hAnsi="Arial Narrow" w:cs="Times New Roman"/>
        </w:rPr>
        <w:t xml:space="preserve">2 spotkania po </w:t>
      </w:r>
      <w:r w:rsidR="003F6469" w:rsidRPr="00D21203">
        <w:rPr>
          <w:rFonts w:ascii="Arial Narrow" w:hAnsi="Arial Narrow" w:cs="Times New Roman"/>
        </w:rPr>
        <w:t>4</w:t>
      </w:r>
      <w:r w:rsidRPr="00D21203">
        <w:rPr>
          <w:rFonts w:ascii="Arial Narrow" w:hAnsi="Arial Narrow" w:cs="Times New Roman"/>
        </w:rPr>
        <w:t>h szkolenia dla grupy pracowników Zamawiającego</w:t>
      </w:r>
      <w:r w:rsidR="004F0F72" w:rsidRPr="00D21203">
        <w:rPr>
          <w:rFonts w:ascii="Arial Narrow" w:hAnsi="Arial Narrow" w:cs="Times New Roman"/>
        </w:rPr>
        <w:t>,</w:t>
      </w:r>
    </w:p>
    <w:p w14:paraId="0000001E" w14:textId="1827A555" w:rsidR="008072A4" w:rsidRPr="00D21203" w:rsidRDefault="001D3F22" w:rsidP="007C6484">
      <w:pPr>
        <w:pStyle w:val="Akapitzlist"/>
        <w:numPr>
          <w:ilvl w:val="0"/>
          <w:numId w:val="12"/>
        </w:numPr>
        <w:spacing w:line="276" w:lineRule="auto"/>
        <w:ind w:left="360"/>
        <w:rPr>
          <w:rFonts w:ascii="Arial Narrow" w:hAnsi="Arial Narrow" w:cs="Times New Roman"/>
        </w:rPr>
      </w:pPr>
      <w:r w:rsidRPr="00D21203">
        <w:rPr>
          <w:rFonts w:ascii="Arial Narrow" w:hAnsi="Arial Narrow" w:cs="Times New Roman"/>
        </w:rPr>
        <w:t>gwarancja na nakładkę minimum 24 miesiące od daty dostawy</w:t>
      </w:r>
      <w:r w:rsidR="004F0F72" w:rsidRPr="00D21203">
        <w:rPr>
          <w:rFonts w:ascii="Arial Narrow" w:hAnsi="Arial Narrow" w:cs="Times New Roman"/>
        </w:rPr>
        <w:t>,</w:t>
      </w:r>
    </w:p>
    <w:p w14:paraId="07121064" w14:textId="790F4FE1" w:rsidR="004F0F72" w:rsidRPr="00D21203" w:rsidRDefault="004F0F72" w:rsidP="007C6484">
      <w:pPr>
        <w:pStyle w:val="Akapitzlist"/>
        <w:numPr>
          <w:ilvl w:val="0"/>
          <w:numId w:val="12"/>
        </w:numPr>
        <w:spacing w:line="276" w:lineRule="auto"/>
        <w:ind w:left="360"/>
        <w:rPr>
          <w:rFonts w:ascii="Arial Narrow" w:hAnsi="Arial Narrow" w:cs="Times New Roman"/>
        </w:rPr>
      </w:pPr>
      <w:r w:rsidRPr="00D21203">
        <w:rPr>
          <w:rFonts w:ascii="Arial Narrow" w:hAnsi="Arial Narrow" w:cs="Times New Roman"/>
        </w:rPr>
        <w:t xml:space="preserve">wykonawca w okresie trwania umowy zapewni przeprowadzenie dodatkowego szkolenia dla wskazanych pracowników Zamawiającego, w siedzibie Zamawiającego, w wymiarze do </w:t>
      </w:r>
      <w:r w:rsidR="007D460D" w:rsidRPr="00D21203">
        <w:rPr>
          <w:rFonts w:ascii="Arial Narrow" w:hAnsi="Arial Narrow" w:cs="Times New Roman"/>
        </w:rPr>
        <w:t>4</w:t>
      </w:r>
      <w:r w:rsidRPr="00D21203">
        <w:rPr>
          <w:rFonts w:ascii="Arial Narrow" w:hAnsi="Arial Narrow" w:cs="Times New Roman"/>
        </w:rPr>
        <w:t xml:space="preserve"> godzin, w czasie i zakresie uzgodnionym</w:t>
      </w:r>
      <w:r w:rsidR="00EC64AC" w:rsidRPr="00D21203">
        <w:rPr>
          <w:rFonts w:ascii="Arial Narrow" w:hAnsi="Arial Narrow" w:cs="Times New Roman"/>
        </w:rPr>
        <w:t xml:space="preserve"> </w:t>
      </w:r>
      <w:r w:rsidRPr="00D21203">
        <w:rPr>
          <w:rFonts w:ascii="Arial Narrow" w:hAnsi="Arial Narrow" w:cs="Times New Roman"/>
        </w:rPr>
        <w:t>z Zamawiającym;</w:t>
      </w:r>
    </w:p>
    <w:p w14:paraId="5B0B875F" w14:textId="77777777" w:rsidR="004F0F72" w:rsidRPr="00D21203" w:rsidRDefault="004F0F72" w:rsidP="007C6484">
      <w:pPr>
        <w:pStyle w:val="Akapitzlist"/>
        <w:numPr>
          <w:ilvl w:val="0"/>
          <w:numId w:val="12"/>
        </w:numPr>
        <w:spacing w:line="276" w:lineRule="auto"/>
        <w:ind w:left="360"/>
        <w:rPr>
          <w:rFonts w:ascii="Arial Narrow" w:hAnsi="Arial Narrow" w:cs="Times New Roman"/>
        </w:rPr>
      </w:pPr>
      <w:r w:rsidRPr="00D21203">
        <w:rPr>
          <w:rFonts w:ascii="Arial Narrow" w:hAnsi="Arial Narrow" w:cs="Times New Roman"/>
        </w:rPr>
        <w:t>koszty szkoleń muszą być zawarte w ofercie Wykonawcy;</w:t>
      </w:r>
    </w:p>
    <w:p w14:paraId="0F2B6328" w14:textId="57A51585" w:rsidR="004F0F72" w:rsidRPr="00D21203" w:rsidRDefault="004F0F72" w:rsidP="007C6484">
      <w:pPr>
        <w:pStyle w:val="Akapitzlist"/>
        <w:numPr>
          <w:ilvl w:val="0"/>
          <w:numId w:val="12"/>
        </w:numPr>
        <w:spacing w:line="276" w:lineRule="auto"/>
        <w:ind w:left="360"/>
        <w:rPr>
          <w:rFonts w:ascii="Arial Narrow" w:hAnsi="Arial Narrow" w:cs="Times New Roman"/>
        </w:rPr>
      </w:pPr>
      <w:r w:rsidRPr="00D21203">
        <w:rPr>
          <w:rFonts w:ascii="Arial Narrow" w:hAnsi="Arial Narrow" w:cs="Times New Roman"/>
        </w:rPr>
        <w:t xml:space="preserve">wykonawca zapewni pełne wsparcie i bieżącą pomoc w trakcie trwania umowy: mailowo i telefonicznie w godz. </w:t>
      </w:r>
      <w:r w:rsidR="00E10C46" w:rsidRPr="00D21203">
        <w:rPr>
          <w:rFonts w:ascii="Arial Narrow" w:hAnsi="Arial Narrow" w:cs="Times New Roman"/>
        </w:rPr>
        <w:t>7</w:t>
      </w:r>
      <w:r w:rsidRPr="00D21203">
        <w:rPr>
          <w:rFonts w:ascii="Arial Narrow" w:hAnsi="Arial Narrow" w:cs="Times New Roman"/>
        </w:rPr>
        <w:t>.00-1</w:t>
      </w:r>
      <w:r w:rsidR="00E10C46" w:rsidRPr="00D21203">
        <w:rPr>
          <w:rFonts w:ascii="Arial Narrow" w:hAnsi="Arial Narrow" w:cs="Times New Roman"/>
        </w:rPr>
        <w:t>5</w:t>
      </w:r>
      <w:r w:rsidRPr="00D21203">
        <w:rPr>
          <w:rFonts w:ascii="Arial Narrow" w:hAnsi="Arial Narrow" w:cs="Times New Roman"/>
        </w:rPr>
        <w:t>.00 w dni robocze.</w:t>
      </w:r>
    </w:p>
    <w:p w14:paraId="6DB0FF32" w14:textId="77777777" w:rsidR="00EA5F40" w:rsidRPr="00D21203" w:rsidRDefault="00EA5F40" w:rsidP="007C6484">
      <w:pPr>
        <w:pBdr>
          <w:top w:val="nil"/>
          <w:left w:val="nil"/>
          <w:bottom w:val="nil"/>
          <w:right w:val="nil"/>
          <w:between w:val="nil"/>
        </w:pBdr>
        <w:spacing w:line="276" w:lineRule="auto"/>
        <w:ind w:left="1440"/>
        <w:rPr>
          <w:rFonts w:ascii="Arial Narrow" w:eastAsia="Calibri" w:hAnsi="Arial Narrow" w:cs="Times New Roman"/>
          <w:color w:val="000000"/>
        </w:rPr>
      </w:pPr>
    </w:p>
    <w:p w14:paraId="0BB722DA" w14:textId="3743A7E6" w:rsidR="004F0F72" w:rsidRPr="00D21203" w:rsidRDefault="004F0F72" w:rsidP="007C6484">
      <w:pPr>
        <w:pStyle w:val="Akapitzlist"/>
        <w:numPr>
          <w:ilvl w:val="0"/>
          <w:numId w:val="13"/>
        </w:numPr>
        <w:spacing w:line="276" w:lineRule="auto"/>
        <w:rPr>
          <w:rFonts w:ascii="Arial Narrow" w:hAnsi="Arial Narrow" w:cs="Times New Roman"/>
          <w:b/>
          <w:bCs/>
        </w:rPr>
      </w:pPr>
      <w:r w:rsidRPr="00D21203">
        <w:rPr>
          <w:rFonts w:ascii="Arial Narrow" w:hAnsi="Arial Narrow" w:cs="Times New Roman"/>
          <w:b/>
          <w:bCs/>
        </w:rPr>
        <w:t>Wymagania dotyczące montaż</w:t>
      </w:r>
      <w:r w:rsidR="00EE3DDE" w:rsidRPr="00D21203">
        <w:rPr>
          <w:rFonts w:ascii="Arial Narrow" w:hAnsi="Arial Narrow" w:cs="Times New Roman"/>
          <w:b/>
          <w:bCs/>
        </w:rPr>
        <w:t>u</w:t>
      </w:r>
      <w:r w:rsidRPr="00D21203">
        <w:rPr>
          <w:rFonts w:ascii="Arial Narrow" w:hAnsi="Arial Narrow" w:cs="Times New Roman"/>
          <w:b/>
          <w:bCs/>
        </w:rPr>
        <w:t xml:space="preserve"> wodomierzy:</w:t>
      </w:r>
    </w:p>
    <w:p w14:paraId="4249C58A" w14:textId="5BA2A5A3"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D</w:t>
      </w:r>
      <w:r w:rsidR="00E10C46" w:rsidRPr="00D21203">
        <w:rPr>
          <w:rFonts w:ascii="Arial Narrow" w:hAnsi="Arial Narrow" w:cs="Times New Roman"/>
        </w:rPr>
        <w:t>emontaż starego wodomierza</w:t>
      </w:r>
      <w:r w:rsidRPr="00D21203">
        <w:rPr>
          <w:rFonts w:ascii="Arial Narrow" w:hAnsi="Arial Narrow" w:cs="Times New Roman"/>
        </w:rPr>
        <w:t>.</w:t>
      </w:r>
    </w:p>
    <w:p w14:paraId="232C1E5E" w14:textId="04F60C4C"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W</w:t>
      </w:r>
      <w:r w:rsidR="00E10C46" w:rsidRPr="00D21203">
        <w:rPr>
          <w:rFonts w:ascii="Arial Narrow" w:hAnsi="Arial Narrow" w:cs="Times New Roman"/>
        </w:rPr>
        <w:t>ymiana uszczelek na nowe</w:t>
      </w:r>
      <w:r w:rsidRPr="00D21203">
        <w:rPr>
          <w:rFonts w:ascii="Arial Narrow" w:hAnsi="Arial Narrow" w:cs="Times New Roman"/>
        </w:rPr>
        <w:t>.</w:t>
      </w:r>
    </w:p>
    <w:p w14:paraId="0409DE67" w14:textId="6CF064D8" w:rsidR="00C46081"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Montaż nowego zaworu odcinającego zasilanie przed wodomierzem</w:t>
      </w:r>
      <w:r w:rsidR="00D63118" w:rsidRPr="00D21203">
        <w:rPr>
          <w:rFonts w:ascii="Arial Narrow" w:hAnsi="Arial Narrow" w:cs="Times New Roman"/>
        </w:rPr>
        <w:t>, np. poprzez zawór grzybkowy</w:t>
      </w:r>
      <w:r w:rsidR="00EE3DDE" w:rsidRPr="00D21203">
        <w:rPr>
          <w:rFonts w:ascii="Arial Narrow" w:hAnsi="Arial Narrow" w:cs="Times New Roman"/>
        </w:rPr>
        <w:t xml:space="preserve"> lub kulowy</w:t>
      </w:r>
      <w:r w:rsidRPr="00D21203">
        <w:rPr>
          <w:rFonts w:ascii="Arial Narrow" w:hAnsi="Arial Narrow" w:cs="Times New Roman"/>
        </w:rPr>
        <w:t>.</w:t>
      </w:r>
    </w:p>
    <w:p w14:paraId="6E95D0D1" w14:textId="06B8D4A5"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M</w:t>
      </w:r>
      <w:r w:rsidR="00E10C46" w:rsidRPr="00D21203">
        <w:rPr>
          <w:rFonts w:ascii="Arial Narrow" w:hAnsi="Arial Narrow" w:cs="Times New Roman"/>
        </w:rPr>
        <w:t>ontaż nowego wodomierza wyposażonego w hermetyczny moduł radiowy</w:t>
      </w:r>
      <w:r w:rsidRPr="00D21203">
        <w:rPr>
          <w:rFonts w:ascii="Arial Narrow" w:hAnsi="Arial Narrow" w:cs="Times New Roman"/>
        </w:rPr>
        <w:t>. W przypadku konieczności Wykonawca dokonuje również wymiany podzespołów koniecznych do prawidłowego zamontowania wodomierza.</w:t>
      </w:r>
    </w:p>
    <w:p w14:paraId="0478C582" w14:textId="2915C2E7"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Z</w:t>
      </w:r>
      <w:r w:rsidR="00E10C46" w:rsidRPr="00D21203">
        <w:rPr>
          <w:rFonts w:ascii="Arial Narrow" w:hAnsi="Arial Narrow" w:cs="Times New Roman"/>
        </w:rPr>
        <w:t>aplombowanie wodomierza</w:t>
      </w:r>
      <w:r w:rsidRPr="00D21203">
        <w:rPr>
          <w:rFonts w:ascii="Arial Narrow" w:hAnsi="Arial Narrow" w:cs="Times New Roman"/>
        </w:rPr>
        <w:t>.</w:t>
      </w:r>
    </w:p>
    <w:p w14:paraId="283DCF24" w14:textId="4BBB983F"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S</w:t>
      </w:r>
      <w:r w:rsidR="00E10C46" w:rsidRPr="00D21203">
        <w:rPr>
          <w:rFonts w:ascii="Arial Narrow" w:hAnsi="Arial Narrow" w:cs="Times New Roman"/>
        </w:rPr>
        <w:t>pisanie protokołu wymiany wodomierza</w:t>
      </w:r>
      <w:r w:rsidRPr="00D21203">
        <w:rPr>
          <w:rFonts w:ascii="Arial Narrow" w:hAnsi="Arial Narrow" w:cs="Times New Roman"/>
        </w:rPr>
        <w:t>.</w:t>
      </w:r>
    </w:p>
    <w:p w14:paraId="136DBA28" w14:textId="04620216"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W</w:t>
      </w:r>
      <w:r w:rsidR="00E10C46" w:rsidRPr="00D21203">
        <w:rPr>
          <w:rFonts w:ascii="Arial Narrow" w:hAnsi="Arial Narrow" w:cs="Times New Roman"/>
        </w:rPr>
        <w:t xml:space="preserve"> przypadku miejsc problematycznych dotyczących wymiany wodomierzy Wykonawca poinformuje Zamawiającego celem ustalenia sposobu rozwiązania sytuacji</w:t>
      </w:r>
      <w:r w:rsidRPr="00D21203">
        <w:rPr>
          <w:rFonts w:ascii="Arial Narrow" w:hAnsi="Arial Narrow" w:cs="Times New Roman"/>
        </w:rPr>
        <w:t>.</w:t>
      </w:r>
    </w:p>
    <w:p w14:paraId="72F66E44" w14:textId="08A95EF7" w:rsidR="00E10C46"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lastRenderedPageBreak/>
        <w:t>Z</w:t>
      </w:r>
      <w:r w:rsidR="00E10C46" w:rsidRPr="00D21203">
        <w:rPr>
          <w:rFonts w:ascii="Arial Narrow" w:hAnsi="Arial Narrow" w:cs="Times New Roman"/>
        </w:rPr>
        <w:t>demontowane wodomierze zostają własnością Zamawiającego, który wskaże miejsce zdawania urządzeń na terenie swojej siedziby</w:t>
      </w:r>
      <w:r w:rsidRPr="00D21203">
        <w:rPr>
          <w:rFonts w:ascii="Arial Narrow" w:hAnsi="Arial Narrow" w:cs="Times New Roman"/>
        </w:rPr>
        <w:t>.</w:t>
      </w:r>
    </w:p>
    <w:p w14:paraId="6B529757" w14:textId="23BCAF31" w:rsidR="009F069D" w:rsidRPr="00D21203" w:rsidRDefault="00C46081" w:rsidP="007C6484">
      <w:pPr>
        <w:pStyle w:val="Akapitzlist"/>
        <w:numPr>
          <w:ilvl w:val="0"/>
          <w:numId w:val="14"/>
        </w:numPr>
        <w:spacing w:line="276" w:lineRule="auto"/>
        <w:rPr>
          <w:rFonts w:ascii="Arial Narrow" w:hAnsi="Arial Narrow" w:cs="Times New Roman"/>
        </w:rPr>
      </w:pPr>
      <w:r w:rsidRPr="00D21203">
        <w:rPr>
          <w:rFonts w:ascii="Arial Narrow" w:hAnsi="Arial Narrow" w:cs="Times New Roman"/>
        </w:rPr>
        <w:t>W</w:t>
      </w:r>
      <w:r w:rsidR="004F0F72" w:rsidRPr="00D21203">
        <w:rPr>
          <w:rFonts w:ascii="Arial Narrow" w:hAnsi="Arial Narrow" w:cs="Times New Roman"/>
        </w:rPr>
        <w:t xml:space="preserve">ykonawca podejmie </w:t>
      </w:r>
      <w:r w:rsidRPr="00D21203">
        <w:rPr>
          <w:rFonts w:ascii="Arial Narrow" w:hAnsi="Arial Narrow" w:cs="Times New Roman"/>
        </w:rPr>
        <w:t xml:space="preserve">co najmniej </w:t>
      </w:r>
      <w:r w:rsidR="004F0F72" w:rsidRPr="00D21203">
        <w:rPr>
          <w:rFonts w:ascii="Arial Narrow" w:hAnsi="Arial Narrow" w:cs="Times New Roman"/>
        </w:rPr>
        <w:t>dwie próby wymiany wodomierzy</w:t>
      </w:r>
      <w:r w:rsidRPr="00D21203">
        <w:rPr>
          <w:rFonts w:ascii="Arial Narrow" w:hAnsi="Arial Narrow" w:cs="Times New Roman"/>
        </w:rPr>
        <w:t>.</w:t>
      </w:r>
      <w:r w:rsidR="004F0F72" w:rsidRPr="00D21203">
        <w:rPr>
          <w:rFonts w:ascii="Arial Narrow" w:hAnsi="Arial Narrow" w:cs="Times New Roman"/>
        </w:rPr>
        <w:t xml:space="preserve"> Zamawiający dopuszcza przekazanie niezamontowanych wodomierzy do montażu własnymi siłami.</w:t>
      </w:r>
    </w:p>
    <w:p w14:paraId="58EF0155" w14:textId="77777777" w:rsidR="00EA5F40" w:rsidRPr="00D21203" w:rsidRDefault="00EA5F40" w:rsidP="007C6484">
      <w:pPr>
        <w:pStyle w:val="Akapitzlist"/>
        <w:spacing w:line="276" w:lineRule="auto"/>
        <w:ind w:left="1418"/>
        <w:rPr>
          <w:rFonts w:ascii="Arial Narrow" w:hAnsi="Arial Narrow" w:cs="Times New Roman"/>
        </w:rPr>
      </w:pPr>
    </w:p>
    <w:p w14:paraId="790A326E" w14:textId="71E9BC98" w:rsidR="007E691E" w:rsidRPr="00D21203" w:rsidRDefault="007E691E" w:rsidP="007C6484">
      <w:pPr>
        <w:pStyle w:val="Akapitzlist"/>
        <w:numPr>
          <w:ilvl w:val="0"/>
          <w:numId w:val="79"/>
        </w:numPr>
        <w:tabs>
          <w:tab w:val="left" w:pos="851"/>
        </w:tabs>
        <w:spacing w:line="276" w:lineRule="auto"/>
        <w:ind w:right="220"/>
        <w:rPr>
          <w:rFonts w:ascii="Arial Narrow" w:hAnsi="Arial Narrow" w:cs="Times New Roman"/>
          <w:b/>
          <w:bCs/>
        </w:rPr>
      </w:pPr>
      <w:r w:rsidRPr="00D21203">
        <w:rPr>
          <w:rFonts w:ascii="Arial Narrow" w:hAnsi="Arial Narrow" w:cs="Times New Roman"/>
          <w:b/>
          <w:bCs/>
        </w:rPr>
        <w:t>Zakres prac oraz odpowiedzialność Wykonawcy.</w:t>
      </w:r>
    </w:p>
    <w:p w14:paraId="173D9515" w14:textId="22A6CC71" w:rsidR="007E691E" w:rsidRPr="00D21203" w:rsidRDefault="007E691E" w:rsidP="007C6484">
      <w:pPr>
        <w:pStyle w:val="Default"/>
        <w:spacing w:line="276" w:lineRule="auto"/>
        <w:ind w:hanging="142"/>
        <w:rPr>
          <w:rFonts w:ascii="Arial Narrow" w:eastAsia="Calibri" w:hAnsi="Arial Narrow"/>
        </w:rPr>
      </w:pPr>
      <w:r w:rsidRPr="00D21203">
        <w:rPr>
          <w:rFonts w:ascii="Arial Narrow" w:eastAsia="Calibri" w:hAnsi="Arial Narrow"/>
        </w:rPr>
        <w:t>1. Montaż wodomierzy z nakładkami radiowymi u odbiorców indywidualnych w</w:t>
      </w:r>
      <w:r w:rsidR="00EE3DDE" w:rsidRPr="00D21203">
        <w:rPr>
          <w:rFonts w:ascii="Arial Narrow" w:eastAsia="Calibri" w:hAnsi="Arial Narrow"/>
        </w:rPr>
        <w:t>e</w:t>
      </w:r>
      <w:r w:rsidRPr="00D21203">
        <w:rPr>
          <w:rFonts w:ascii="Arial Narrow" w:eastAsia="Calibri" w:hAnsi="Arial Narrow"/>
        </w:rPr>
        <w:t xml:space="preserve"> w</w:t>
      </w:r>
      <w:r w:rsidR="00EE3DDE" w:rsidRPr="00D21203">
        <w:rPr>
          <w:rFonts w:ascii="Arial Narrow" w:eastAsia="Calibri" w:hAnsi="Arial Narrow"/>
        </w:rPr>
        <w:t>szystki</w:t>
      </w:r>
      <w:r w:rsidRPr="00D21203">
        <w:rPr>
          <w:rFonts w:ascii="Arial Narrow" w:eastAsia="Calibri" w:hAnsi="Arial Narrow"/>
        </w:rPr>
        <w:t xml:space="preserve">ch miejscowościach znajdujących się na ternie Gminy </w:t>
      </w:r>
      <w:r w:rsidR="00947E9B" w:rsidRPr="00D21203">
        <w:rPr>
          <w:rFonts w:ascii="Arial Narrow" w:eastAsia="Calibri" w:hAnsi="Arial Narrow"/>
        </w:rPr>
        <w:t>Otyń</w:t>
      </w:r>
      <w:r w:rsidRPr="00D21203">
        <w:rPr>
          <w:rFonts w:ascii="Arial Narrow" w:eastAsia="Calibri" w:hAnsi="Arial Narrow"/>
        </w:rPr>
        <w:t>.</w:t>
      </w:r>
    </w:p>
    <w:p w14:paraId="308D087E" w14:textId="77777777" w:rsidR="007E691E" w:rsidRPr="00D21203" w:rsidRDefault="007E691E" w:rsidP="007C6484">
      <w:pPr>
        <w:tabs>
          <w:tab w:val="left" w:pos="414"/>
        </w:tabs>
        <w:spacing w:line="276" w:lineRule="auto"/>
        <w:ind w:hanging="142"/>
        <w:rPr>
          <w:rFonts w:ascii="Arial Narrow" w:eastAsia="Calibri" w:hAnsi="Arial Narrow" w:cs="Times New Roman"/>
        </w:rPr>
      </w:pPr>
      <w:r w:rsidRPr="00D21203">
        <w:rPr>
          <w:rFonts w:ascii="Arial Narrow" w:eastAsia="Calibri" w:hAnsi="Arial Narrow" w:cs="Times New Roman"/>
        </w:rPr>
        <w:t xml:space="preserve">2. Zamawiający poinformuje mieszkańców w formie </w:t>
      </w:r>
      <w:proofErr w:type="spellStart"/>
      <w:r w:rsidRPr="00D21203">
        <w:rPr>
          <w:rFonts w:ascii="Arial Narrow" w:eastAsia="Calibri" w:hAnsi="Arial Narrow" w:cs="Times New Roman"/>
        </w:rPr>
        <w:t>obwieszczeń</w:t>
      </w:r>
      <w:proofErr w:type="spellEnd"/>
      <w:r w:rsidRPr="00D21203">
        <w:rPr>
          <w:rFonts w:ascii="Arial Narrow" w:eastAsia="Calibri" w:hAnsi="Arial Narrow" w:cs="Times New Roman"/>
        </w:rPr>
        <w:t xml:space="preserve"> o akcji wymiany wodomierzy w poszczególnych miejscowościach oraz o obowiązku zapewnienia dostępu umożliwiającego wymianę (np. odsunięcie mebli lub innego wyposażenia pomieszczeń, zeskładowanego opału itp. utrudniających dostęp).</w:t>
      </w:r>
    </w:p>
    <w:p w14:paraId="2D8B96A7" w14:textId="77777777" w:rsidR="007E691E" w:rsidRPr="00D21203" w:rsidRDefault="007E691E" w:rsidP="007C6484">
      <w:pPr>
        <w:tabs>
          <w:tab w:val="left" w:pos="394"/>
        </w:tabs>
        <w:spacing w:line="276" w:lineRule="auto"/>
        <w:ind w:left="4" w:right="20" w:hanging="146"/>
        <w:rPr>
          <w:rFonts w:ascii="Arial Narrow" w:eastAsia="Calibri" w:hAnsi="Arial Narrow" w:cs="Times New Roman"/>
        </w:rPr>
      </w:pPr>
      <w:r w:rsidRPr="00D21203">
        <w:rPr>
          <w:rFonts w:ascii="Arial Narrow" w:eastAsia="Calibri" w:hAnsi="Arial Narrow" w:cs="Times New Roman"/>
        </w:rPr>
        <w:t>3. Zamawiający przekaże pracownikom Wykonawcy pisemne upoważnienia do wykonywania usługi, którymi będą się legitymować na żądanie użytkowników nieruchomości (do zwrotu po zakończeniu realizacji umowy) oraz listę z lokalizacją wodomierzy.</w:t>
      </w:r>
    </w:p>
    <w:p w14:paraId="5F1F4614" w14:textId="77777777" w:rsidR="007E691E" w:rsidRPr="00D21203" w:rsidRDefault="007E691E" w:rsidP="007C6484">
      <w:pPr>
        <w:tabs>
          <w:tab w:val="left" w:pos="433"/>
        </w:tabs>
        <w:spacing w:line="276" w:lineRule="auto"/>
        <w:ind w:left="4" w:hanging="146"/>
        <w:rPr>
          <w:rFonts w:ascii="Arial Narrow" w:eastAsia="Calibri" w:hAnsi="Arial Narrow" w:cs="Times New Roman"/>
        </w:rPr>
      </w:pPr>
      <w:r w:rsidRPr="00D21203">
        <w:rPr>
          <w:rFonts w:ascii="Arial Narrow" w:eastAsia="Calibri" w:hAnsi="Arial Narrow" w:cs="Times New Roman"/>
        </w:rPr>
        <w:t>4. Wykonawca przed rozpoczęciem wymiany zobowiązany jest poinformować odbiorcę wody o mogących wystąpić po wymianie wodomierza zapowietrzeniu instalacji i krótkotrwałym zmętnieniu wody oraz ustalić, czy takie zakłócenia nie doprowadzą do uszkodzenia jakiegoś urządzenia u odbiorcy wody.</w:t>
      </w:r>
    </w:p>
    <w:p w14:paraId="4DD05D0F" w14:textId="77777777" w:rsidR="007E691E" w:rsidRPr="00D21203" w:rsidRDefault="007E691E" w:rsidP="007C6484">
      <w:pPr>
        <w:tabs>
          <w:tab w:val="left" w:pos="433"/>
        </w:tabs>
        <w:spacing w:line="276" w:lineRule="auto"/>
        <w:ind w:right="20" w:hanging="146"/>
        <w:rPr>
          <w:rFonts w:ascii="Arial Narrow" w:eastAsia="Calibri" w:hAnsi="Arial Narrow" w:cs="Times New Roman"/>
        </w:rPr>
      </w:pPr>
      <w:r w:rsidRPr="00D21203">
        <w:rPr>
          <w:rFonts w:ascii="Arial Narrow" w:eastAsia="Calibri" w:hAnsi="Arial Narrow" w:cs="Times New Roman"/>
        </w:rPr>
        <w:t xml:space="preserve">5. Wykonawca zdemontuje stary wodomierz i zamontuje nowy wodomierz, zamontuje głowicę radiową (o ile nie jest zamontowana fabrycznie) w taki sposób aby odbiorca wody mógł samodzielnie odczytać z liczydła stan wodomierza. </w:t>
      </w:r>
    </w:p>
    <w:p w14:paraId="4D8EE296" w14:textId="7BF0EBA3" w:rsidR="007E691E" w:rsidRPr="00D21203" w:rsidRDefault="007E691E" w:rsidP="007C6484">
      <w:pPr>
        <w:tabs>
          <w:tab w:val="left" w:pos="433"/>
        </w:tabs>
        <w:spacing w:line="276" w:lineRule="auto"/>
        <w:ind w:right="20" w:hanging="146"/>
        <w:rPr>
          <w:rFonts w:ascii="Arial Narrow" w:eastAsia="Calibri" w:hAnsi="Arial Narrow" w:cs="Times New Roman"/>
          <w:b/>
          <w:bCs/>
        </w:rPr>
      </w:pPr>
      <w:r w:rsidRPr="00D21203">
        <w:rPr>
          <w:rFonts w:ascii="Arial Narrow" w:eastAsia="Calibri" w:hAnsi="Arial Narrow" w:cs="Times New Roman"/>
          <w:b/>
          <w:bCs/>
        </w:rPr>
        <w:t xml:space="preserve">Dodatkowo przed wodomierzem zostanie zamontowany zawór </w:t>
      </w:r>
      <w:r w:rsidR="00947E9B" w:rsidRPr="00D21203">
        <w:rPr>
          <w:rFonts w:ascii="Arial Narrow" w:eastAsia="Calibri" w:hAnsi="Arial Narrow" w:cs="Times New Roman"/>
          <w:b/>
          <w:bCs/>
        </w:rPr>
        <w:t>odcinający</w:t>
      </w:r>
      <w:r w:rsidRPr="00D21203">
        <w:rPr>
          <w:rFonts w:ascii="Arial Narrow" w:eastAsia="Calibri" w:hAnsi="Arial Narrow" w:cs="Times New Roman"/>
          <w:b/>
          <w:bCs/>
        </w:rPr>
        <w:t xml:space="preserve"> o średnicy </w:t>
      </w:r>
      <w:r w:rsidR="00947E9B" w:rsidRPr="00D21203">
        <w:rPr>
          <w:rFonts w:ascii="Arial Narrow" w:eastAsia="Calibri" w:hAnsi="Arial Narrow" w:cs="Times New Roman"/>
          <w:b/>
          <w:bCs/>
        </w:rPr>
        <w:t>odpowiedniej do średnicy wodomierza</w:t>
      </w:r>
      <w:r w:rsidRPr="00D21203">
        <w:rPr>
          <w:rFonts w:ascii="Arial Narrow" w:eastAsia="Calibri" w:hAnsi="Arial Narrow" w:cs="Times New Roman"/>
          <w:b/>
          <w:bCs/>
        </w:rPr>
        <w:t>.</w:t>
      </w:r>
    </w:p>
    <w:p w14:paraId="7D978209" w14:textId="77777777" w:rsidR="007E691E" w:rsidRPr="00D21203" w:rsidRDefault="007E691E" w:rsidP="007C6484">
      <w:pPr>
        <w:tabs>
          <w:tab w:val="left" w:pos="428"/>
        </w:tabs>
        <w:spacing w:line="276" w:lineRule="auto"/>
        <w:ind w:left="4" w:right="20" w:hanging="146"/>
        <w:rPr>
          <w:rFonts w:ascii="Arial Narrow" w:eastAsia="Calibri" w:hAnsi="Arial Narrow" w:cs="Times New Roman"/>
        </w:rPr>
      </w:pPr>
      <w:r w:rsidRPr="00D21203">
        <w:rPr>
          <w:rFonts w:ascii="Arial Narrow" w:eastAsia="Calibri" w:hAnsi="Arial Narrow" w:cs="Times New Roman"/>
        </w:rPr>
        <w:t>6. Uszczelki, uszczelnienia, ewentualne redukcje oraz elementy uszkodzone podczas demontażu wykonawca zapewnia na własny koszt w ramach uśrednionej ceny wodomierza.</w:t>
      </w:r>
    </w:p>
    <w:p w14:paraId="3864828A" w14:textId="6A717C78" w:rsidR="007E691E" w:rsidRPr="00D21203" w:rsidRDefault="007E691E" w:rsidP="007C6484">
      <w:pPr>
        <w:spacing w:line="276" w:lineRule="auto"/>
        <w:ind w:hanging="146"/>
        <w:rPr>
          <w:rFonts w:ascii="Arial Narrow" w:eastAsia="Calibri" w:hAnsi="Arial Narrow" w:cs="Times New Roman"/>
        </w:rPr>
      </w:pPr>
      <w:r w:rsidRPr="00D21203">
        <w:rPr>
          <w:rFonts w:ascii="Arial Narrow" w:eastAsia="Calibri" w:hAnsi="Arial Narrow" w:cs="Times New Roman"/>
        </w:rPr>
        <w:t>7. Wykonawca zaplombuje wodomierz na śrubunkach</w:t>
      </w:r>
      <w:r w:rsidR="00EE3DDE" w:rsidRPr="00D21203">
        <w:rPr>
          <w:rFonts w:ascii="Arial Narrow" w:eastAsia="Calibri" w:hAnsi="Arial Narrow" w:cs="Times New Roman"/>
        </w:rPr>
        <w:t>.</w:t>
      </w:r>
    </w:p>
    <w:p w14:paraId="02F0B7EF" w14:textId="77777777" w:rsidR="007E691E" w:rsidRPr="00D21203" w:rsidRDefault="007E691E" w:rsidP="007C6484">
      <w:pPr>
        <w:tabs>
          <w:tab w:val="left" w:pos="387"/>
        </w:tabs>
        <w:spacing w:line="276" w:lineRule="auto"/>
        <w:ind w:hanging="146"/>
        <w:rPr>
          <w:rFonts w:ascii="Arial Narrow" w:eastAsia="Calibri" w:hAnsi="Arial Narrow" w:cs="Times New Roman"/>
        </w:rPr>
      </w:pPr>
      <w:r w:rsidRPr="00D21203">
        <w:rPr>
          <w:rFonts w:ascii="Arial Narrow" w:eastAsia="Calibri" w:hAnsi="Arial Narrow" w:cs="Times New Roman"/>
        </w:rPr>
        <w:t>8. Ewentualne powiększenie przestrzeni na montaż wodomierza z głowicą (np. podkucie ściany) leży po stronie Wykonawcy. Naprawa po ewentualnym powiększeniu przestrzeni leży po stronie użytkownika. Wykonawca przed przystąpieniem do w/w prac powinien o tym powiadomić użytkownika.</w:t>
      </w:r>
    </w:p>
    <w:p w14:paraId="40FD4108" w14:textId="79C0FCAD" w:rsidR="007E691E" w:rsidRPr="00D21203" w:rsidRDefault="007E691E" w:rsidP="007C6484">
      <w:pPr>
        <w:tabs>
          <w:tab w:val="left" w:pos="346"/>
        </w:tabs>
        <w:spacing w:line="276" w:lineRule="auto"/>
        <w:ind w:left="-142" w:right="20"/>
        <w:rPr>
          <w:rFonts w:ascii="Arial Narrow" w:eastAsia="Calibri" w:hAnsi="Arial Narrow" w:cs="Times New Roman"/>
          <w:b/>
          <w:bCs/>
        </w:rPr>
      </w:pPr>
      <w:r w:rsidRPr="00D21203">
        <w:rPr>
          <w:rFonts w:ascii="Arial Narrow" w:eastAsia="Calibri" w:hAnsi="Arial Narrow" w:cs="Times New Roman"/>
          <w:b/>
          <w:bCs/>
        </w:rPr>
        <w:t>Napraw</w:t>
      </w:r>
      <w:r w:rsidR="00EE3DDE" w:rsidRPr="00D21203">
        <w:rPr>
          <w:rFonts w:ascii="Arial Narrow" w:eastAsia="Calibri" w:hAnsi="Arial Narrow" w:cs="Times New Roman"/>
          <w:b/>
          <w:bCs/>
        </w:rPr>
        <w:t>a</w:t>
      </w:r>
      <w:r w:rsidRPr="00D21203">
        <w:rPr>
          <w:rFonts w:ascii="Arial Narrow" w:eastAsia="Calibri" w:hAnsi="Arial Narrow" w:cs="Times New Roman"/>
          <w:b/>
          <w:bCs/>
        </w:rPr>
        <w:t xml:space="preserve"> uszkodzeń instalacji wodociągowej w obrębie wodomierza we współpracy z zamawiającym.</w:t>
      </w:r>
    </w:p>
    <w:p w14:paraId="4EB4A94C" w14:textId="6A77D177" w:rsidR="007E691E" w:rsidRPr="00D21203" w:rsidRDefault="007E691E" w:rsidP="007C6484">
      <w:pPr>
        <w:pStyle w:val="Akapitzlist"/>
        <w:numPr>
          <w:ilvl w:val="3"/>
          <w:numId w:val="78"/>
        </w:numPr>
        <w:tabs>
          <w:tab w:val="left" w:pos="389"/>
        </w:tabs>
        <w:spacing w:line="276" w:lineRule="auto"/>
        <w:ind w:left="142"/>
        <w:rPr>
          <w:rFonts w:ascii="Arial Narrow" w:eastAsia="Calibri" w:hAnsi="Arial Narrow" w:cs="Times New Roman"/>
        </w:rPr>
      </w:pPr>
      <w:r w:rsidRPr="00D21203">
        <w:rPr>
          <w:rFonts w:ascii="Arial Narrow" w:eastAsia="Calibri" w:hAnsi="Arial Narrow" w:cs="Times New Roman"/>
        </w:rPr>
        <w:t>Wykonawca samodzielnie i na własny koszt wykon</w:t>
      </w:r>
      <w:r w:rsidR="00EE3DDE" w:rsidRPr="00D21203">
        <w:rPr>
          <w:rFonts w:ascii="Arial Narrow" w:eastAsia="Calibri" w:hAnsi="Arial Narrow" w:cs="Times New Roman"/>
        </w:rPr>
        <w:t>a</w:t>
      </w:r>
      <w:r w:rsidRPr="00D21203">
        <w:rPr>
          <w:rFonts w:ascii="Arial Narrow" w:eastAsia="Calibri" w:hAnsi="Arial Narrow" w:cs="Times New Roman"/>
        </w:rPr>
        <w:t xml:space="preserve"> naprawę niewielkich uszkodzeń i wycieków w obrębie zaworów odcinających dopływ bezpośrednio przed i za wodomierzem np. dokręcenie głowic, wymiana uszczelek lub uszczelnień oraz wymiana elementów uszkodzonych podczas demontażu. Wykonawca odpowiada za wszelkie wycieki powstałe w wyniku wymiany wodomierza oraz za skutki zalania pomieszczeń powstałe po wymianie wodomierza. Wykonawca zobowiązany jest do posiadania ubezpieczenia od odpowiedzialności cywilnej za zalanie pomieszczeń powstałych w wyniku wymiany wodomierza. W przypadku, gdy po wymianie wodomierza pojawią się zakłócenia w instalacji wodociągowej odbiorcy wody (zapowietrzenie, zmętnienie wody, zanik wody) Wykonawca powinien doprowadzić ją do stanu używalności przez odpowietrzenie i spuszczenie odpowiedniej ilości wody.</w:t>
      </w:r>
    </w:p>
    <w:p w14:paraId="03CF96D7" w14:textId="3675DE13" w:rsidR="007E691E" w:rsidRPr="00D21203" w:rsidRDefault="007E691E" w:rsidP="007C6484">
      <w:pPr>
        <w:pStyle w:val="Akapitzlist"/>
        <w:numPr>
          <w:ilvl w:val="3"/>
          <w:numId w:val="78"/>
        </w:numPr>
        <w:tabs>
          <w:tab w:val="left" w:pos="385"/>
        </w:tabs>
        <w:spacing w:line="276" w:lineRule="auto"/>
        <w:ind w:left="142" w:right="20"/>
        <w:rPr>
          <w:rFonts w:ascii="Arial Narrow" w:eastAsia="Calibri" w:hAnsi="Arial Narrow" w:cs="Times New Roman"/>
        </w:rPr>
      </w:pPr>
      <w:r w:rsidRPr="00D21203">
        <w:rPr>
          <w:rFonts w:ascii="Arial Narrow" w:eastAsia="Calibri" w:hAnsi="Arial Narrow" w:cs="Times New Roman"/>
        </w:rPr>
        <w:t>W przypadku braku możliwości odcięcia dopływy wody od strony sieci wodociągowej (niesprawny zawór) Wykonawca uzgodni z wyznaczonym pracownikiem Zamawiającego (konserwatorem) dalszy sposób postępowania, przy czym przewidywane są następujące scenariusze działań:</w:t>
      </w:r>
    </w:p>
    <w:p w14:paraId="4CF4E31D" w14:textId="578A4558" w:rsidR="007E691E" w:rsidRPr="00D21203" w:rsidRDefault="007E691E" w:rsidP="007C6484">
      <w:pPr>
        <w:pStyle w:val="Akapitzlist"/>
        <w:numPr>
          <w:ilvl w:val="3"/>
          <w:numId w:val="78"/>
        </w:numPr>
        <w:spacing w:line="276" w:lineRule="auto"/>
        <w:ind w:left="142"/>
        <w:rPr>
          <w:rFonts w:ascii="Arial Narrow" w:eastAsia="Calibri" w:hAnsi="Arial Narrow" w:cs="Times New Roman"/>
        </w:rPr>
      </w:pPr>
      <w:r w:rsidRPr="00D21203">
        <w:rPr>
          <w:rFonts w:ascii="Arial Narrow" w:eastAsia="Calibri" w:hAnsi="Arial Narrow" w:cs="Times New Roman"/>
        </w:rPr>
        <w:t>Wykonawca odetnie przepływ wody przy pomocy zamrażarki do rur (</w:t>
      </w:r>
      <w:r w:rsidRPr="00D21203">
        <w:rPr>
          <w:rFonts w:ascii="Arial Narrow" w:eastAsia="Calibri" w:hAnsi="Arial Narrow" w:cs="Times New Roman"/>
          <w:b/>
          <w:bCs/>
        </w:rPr>
        <w:t>wykonawca obowiązkowo</w:t>
      </w:r>
      <w:r w:rsidRPr="00D21203">
        <w:rPr>
          <w:rFonts w:ascii="Arial Narrow" w:eastAsia="Calibri" w:hAnsi="Arial Narrow" w:cs="Times New Roman"/>
        </w:rPr>
        <w:t xml:space="preserve"> </w:t>
      </w:r>
      <w:r w:rsidRPr="00D21203">
        <w:rPr>
          <w:rFonts w:ascii="Arial Narrow" w:eastAsia="Calibri" w:hAnsi="Arial Narrow" w:cs="Times New Roman"/>
          <w:b/>
          <w:bCs/>
        </w:rPr>
        <w:t>musi dysponować zamrażarką do rur</w:t>
      </w:r>
      <w:r w:rsidRPr="00D21203">
        <w:rPr>
          <w:rFonts w:ascii="Arial Narrow" w:eastAsia="Calibri" w:hAnsi="Arial Narrow" w:cs="Times New Roman"/>
        </w:rPr>
        <w:t>) lub innej nieinwazyjnej metody o ile będzie to technicznie</w:t>
      </w:r>
      <w:r w:rsidRPr="00D21203">
        <w:rPr>
          <w:rFonts w:ascii="Arial Narrow" w:eastAsia="Calibri" w:hAnsi="Arial Narrow" w:cs="Times New Roman"/>
          <w:b/>
          <w:bCs/>
        </w:rPr>
        <w:t xml:space="preserve"> </w:t>
      </w:r>
      <w:r w:rsidRPr="00D21203">
        <w:rPr>
          <w:rFonts w:ascii="Arial Narrow" w:eastAsia="Calibri" w:hAnsi="Arial Narrow" w:cs="Times New Roman"/>
        </w:rPr>
        <w:t>możliwe, wymieni wodomierz</w:t>
      </w:r>
      <w:r w:rsidR="00EE3DDE" w:rsidRPr="00D21203">
        <w:rPr>
          <w:rFonts w:ascii="Arial Narrow" w:eastAsia="Calibri" w:hAnsi="Arial Narrow" w:cs="Times New Roman"/>
        </w:rPr>
        <w:t xml:space="preserve"> wraz z zaworem odcinającym</w:t>
      </w:r>
      <w:r w:rsidRPr="00D21203">
        <w:rPr>
          <w:rFonts w:ascii="Arial Narrow" w:eastAsia="Calibri" w:hAnsi="Arial Narrow" w:cs="Times New Roman"/>
        </w:rPr>
        <w:t>,</w:t>
      </w:r>
    </w:p>
    <w:p w14:paraId="13B1CD65" w14:textId="77777777" w:rsidR="007E691E" w:rsidRPr="00D21203" w:rsidRDefault="007E691E" w:rsidP="007C6484">
      <w:pPr>
        <w:pStyle w:val="Akapitzlist"/>
        <w:numPr>
          <w:ilvl w:val="3"/>
          <w:numId w:val="78"/>
        </w:numPr>
        <w:tabs>
          <w:tab w:val="left" w:pos="238"/>
        </w:tabs>
        <w:spacing w:line="276" w:lineRule="auto"/>
        <w:ind w:left="142" w:right="20"/>
        <w:rPr>
          <w:rFonts w:ascii="Arial Narrow" w:eastAsia="Calibri" w:hAnsi="Arial Narrow" w:cs="Times New Roman"/>
        </w:rPr>
      </w:pPr>
      <w:bookmarkStart w:id="0" w:name="page2"/>
      <w:bookmarkEnd w:id="0"/>
      <w:r w:rsidRPr="00D21203">
        <w:rPr>
          <w:rFonts w:ascii="Arial Narrow" w:eastAsia="Calibri" w:hAnsi="Arial Narrow" w:cs="Times New Roman"/>
        </w:rPr>
        <w:t>pracownik Zamawiającego wyrazi zgodę na zakręcenie zasuwy na przyłączu wody lub samodzielnie zakręci zasuwę i wyrazi zgodę na wymianę wodomierza.</w:t>
      </w:r>
    </w:p>
    <w:p w14:paraId="4345FD89" w14:textId="1407A3B9" w:rsidR="007E691E" w:rsidRPr="00D21203" w:rsidRDefault="007E691E" w:rsidP="007C6484">
      <w:pPr>
        <w:pStyle w:val="Akapitzlist"/>
        <w:numPr>
          <w:ilvl w:val="3"/>
          <w:numId w:val="78"/>
        </w:numPr>
        <w:spacing w:line="276" w:lineRule="auto"/>
        <w:ind w:left="142"/>
        <w:rPr>
          <w:rFonts w:ascii="Arial Narrow" w:eastAsia="Calibri" w:hAnsi="Arial Narrow" w:cs="Times New Roman"/>
        </w:rPr>
      </w:pPr>
      <w:r w:rsidRPr="00D21203">
        <w:rPr>
          <w:rFonts w:ascii="Arial Narrow" w:eastAsia="Calibri" w:hAnsi="Arial Narrow" w:cs="Times New Roman"/>
        </w:rPr>
        <w:t>W przypadku stwierdzenia przez Wykonawcę, że instalacja jest skorodowana lub w inny sposób uszkodzona do tego stopnia, że każda ingerencja spowoduje jej zniszczenie, Wykonawca powiadomi o tym fakcie wyznaczonego pracownika Zamawiającego (konserwatora), a Zamawiający ustali dalszy sposób postępowania w porozumieniu z odbiorcą wody. Zamawiający może naprawiać przyłącze wodociągowe do pierwszego zaworu odcinającego bezpośrednio za wodomierzem. Odbiorca wody odpowiedzialny jest za dalszą wewnętrzna instalację wodną. Zamawiający dołoży wszelkich starań do doprowadzenia do jak najszybszej naprawy instalacji i powiadomi wykonawcę o możliwości wymiany wodomierza.</w:t>
      </w:r>
    </w:p>
    <w:p w14:paraId="6F1C4AC2" w14:textId="07671402" w:rsidR="007E691E" w:rsidRPr="00D21203" w:rsidRDefault="007E691E" w:rsidP="007C6484">
      <w:pPr>
        <w:pStyle w:val="Akapitzlist"/>
        <w:numPr>
          <w:ilvl w:val="3"/>
          <w:numId w:val="78"/>
        </w:numPr>
        <w:spacing w:line="276" w:lineRule="auto"/>
        <w:ind w:left="142" w:right="20"/>
        <w:rPr>
          <w:rFonts w:ascii="Arial Narrow" w:eastAsia="Calibri" w:hAnsi="Arial Narrow" w:cs="Times New Roman"/>
        </w:rPr>
      </w:pPr>
      <w:r w:rsidRPr="00D21203">
        <w:rPr>
          <w:rFonts w:ascii="Arial Narrow" w:eastAsia="Calibri" w:hAnsi="Arial Narrow" w:cs="Times New Roman"/>
          <w:b/>
          <w:bCs/>
        </w:rPr>
        <w:t>W przypadku podejrzenia, nielegalnego poboru</w:t>
      </w:r>
      <w:r w:rsidRPr="00D21203">
        <w:rPr>
          <w:rFonts w:ascii="Arial Narrow" w:eastAsia="Calibri" w:hAnsi="Arial Narrow" w:cs="Times New Roman"/>
        </w:rPr>
        <w:t xml:space="preserve"> wody np.: brak wodomierza, wodomierz uszkodzony, wodomierz ze śladami oddziaływania pola magnetycznego, brak odbiorcy na liście otrzymanej od zamawiającego (brak umowy) - Wykonawca musi przed dokonaniem wymiany/montażu wodomierza skontaktować się z wyznaczonym pracownikiem Zamawiającego (konserwatorem) i ustalić dalszy sposób postępowania.</w:t>
      </w:r>
    </w:p>
    <w:p w14:paraId="09112125" w14:textId="448F3FF0" w:rsidR="007E691E" w:rsidRPr="00D21203" w:rsidRDefault="007E691E" w:rsidP="007C6484">
      <w:pPr>
        <w:pStyle w:val="Akapitzlist"/>
        <w:numPr>
          <w:ilvl w:val="3"/>
          <w:numId w:val="78"/>
        </w:numPr>
        <w:spacing w:line="276" w:lineRule="auto"/>
        <w:ind w:left="142"/>
        <w:rPr>
          <w:rFonts w:ascii="Arial Narrow" w:eastAsia="Calibri" w:hAnsi="Arial Narrow" w:cs="Times New Roman"/>
        </w:rPr>
      </w:pPr>
      <w:r w:rsidRPr="00D21203">
        <w:rPr>
          <w:rFonts w:ascii="Arial Narrow" w:eastAsia="Calibri" w:hAnsi="Arial Narrow" w:cs="Times New Roman"/>
        </w:rPr>
        <w:t>Raportowanie procesu wymiany wodomierzy.</w:t>
      </w:r>
    </w:p>
    <w:p w14:paraId="7131310D" w14:textId="5D61F249" w:rsidR="007E691E" w:rsidRPr="00D21203" w:rsidRDefault="007E691E" w:rsidP="007C6484">
      <w:pPr>
        <w:pStyle w:val="Akapitzlist"/>
        <w:numPr>
          <w:ilvl w:val="0"/>
          <w:numId w:val="77"/>
        </w:numPr>
        <w:spacing w:line="276" w:lineRule="auto"/>
        <w:rPr>
          <w:rFonts w:ascii="Arial Narrow" w:eastAsia="Calibri" w:hAnsi="Arial Narrow" w:cs="Times New Roman"/>
          <w:b/>
          <w:bCs/>
        </w:rPr>
      </w:pPr>
      <w:r w:rsidRPr="00D21203">
        <w:rPr>
          <w:rFonts w:ascii="Arial Narrow" w:eastAsia="Calibri" w:hAnsi="Arial Narrow" w:cs="Times New Roman"/>
        </w:rPr>
        <w:t>Po dokonaniu wymiany wodomierza pracownik Wykonawcy spisze protokół wymiany wodomierza według wzoru zamawiającego w 3 egzemplarzach i wyegzekwuje podpis odbiorcy wody (domownika reprezentującego odbiorcę wody podczas wymiany wodomierza). Dopuszczalne jest wykonanie jednego oryginału protokołu wymiany dla zamawiającego i dwóch kopii: dla odbiorcy wody i dla Wykonawcy.</w:t>
      </w:r>
    </w:p>
    <w:p w14:paraId="0733AACD" w14:textId="1F9C56AE" w:rsidR="007E691E" w:rsidRPr="00D21203" w:rsidRDefault="007E691E" w:rsidP="007C6484">
      <w:pPr>
        <w:pStyle w:val="Akapitzlist"/>
        <w:numPr>
          <w:ilvl w:val="0"/>
          <w:numId w:val="77"/>
        </w:numPr>
        <w:spacing w:line="276" w:lineRule="auto"/>
        <w:ind w:right="20"/>
        <w:rPr>
          <w:rFonts w:ascii="Arial Narrow" w:eastAsia="Calibri" w:hAnsi="Arial Narrow" w:cs="Times New Roman"/>
        </w:rPr>
      </w:pPr>
      <w:r w:rsidRPr="00D21203">
        <w:rPr>
          <w:rFonts w:ascii="Arial Narrow" w:eastAsia="Calibri" w:hAnsi="Arial Narrow" w:cs="Times New Roman"/>
        </w:rPr>
        <w:t>Wykonawca nie rzadziej niż raz na tydzień przekaże zamawiającemu oryginały protokołów wymiany wodomierzy oraz elektroniczne tabelaryczne zestawienie wykonanych wymian w formacie Excel zawierające wszystkie dane z protokołów. Wraz zestawieniem i protokołami Wykonawca przekaże listę miejsc</w:t>
      </w:r>
      <w:r w:rsidR="00942A6A" w:rsidRPr="00D21203">
        <w:rPr>
          <w:rFonts w:ascii="Arial Narrow" w:eastAsia="Calibri" w:hAnsi="Arial Narrow" w:cs="Times New Roman"/>
        </w:rPr>
        <w:t>,</w:t>
      </w:r>
      <w:r w:rsidRPr="00D21203">
        <w:rPr>
          <w:rFonts w:ascii="Arial Narrow" w:eastAsia="Calibri" w:hAnsi="Arial Narrow" w:cs="Times New Roman"/>
        </w:rPr>
        <w:t xml:space="preserve"> w których nie udało się wymienić wodomierzy z powodów: technicznych lub braku kontaktu z odbiorcą wody lub stwierdzenia nielegalnego poboru wody.</w:t>
      </w:r>
    </w:p>
    <w:p w14:paraId="642C1D50" w14:textId="4BB60343" w:rsidR="007E691E" w:rsidRPr="00D21203" w:rsidRDefault="007E691E" w:rsidP="007C6484">
      <w:pPr>
        <w:pStyle w:val="Akapitzlist"/>
        <w:numPr>
          <w:ilvl w:val="0"/>
          <w:numId w:val="77"/>
        </w:numPr>
        <w:spacing w:line="276" w:lineRule="auto"/>
        <w:rPr>
          <w:rFonts w:ascii="Arial Narrow" w:eastAsia="Calibri" w:hAnsi="Arial Narrow" w:cs="Times New Roman"/>
        </w:rPr>
      </w:pPr>
      <w:r w:rsidRPr="00D21203">
        <w:rPr>
          <w:rFonts w:ascii="Arial Narrow" w:eastAsia="Calibri" w:hAnsi="Arial Narrow" w:cs="Times New Roman"/>
        </w:rPr>
        <w:t>Wykonawca zobowiązany jest do przekazania zdemontowanych wodomierzy zamawiającemu w terminie do 1 miesiąca od daty montażu nowego wodomierza.</w:t>
      </w:r>
    </w:p>
    <w:p w14:paraId="0B6D71AA" w14:textId="77777777" w:rsidR="007E691E" w:rsidRPr="00D21203" w:rsidRDefault="007E691E" w:rsidP="007C6484">
      <w:pPr>
        <w:spacing w:line="276" w:lineRule="auto"/>
        <w:ind w:left="4" w:hanging="146"/>
        <w:rPr>
          <w:rFonts w:ascii="Arial Narrow" w:eastAsia="Calibri" w:hAnsi="Arial Narrow" w:cs="Times New Roman"/>
        </w:rPr>
      </w:pPr>
    </w:p>
    <w:p w14:paraId="389B2EA1" w14:textId="205894B9" w:rsidR="003C348D" w:rsidRPr="00D21203" w:rsidRDefault="003C348D" w:rsidP="007C6484">
      <w:pPr>
        <w:autoSpaceDE w:val="0"/>
        <w:autoSpaceDN w:val="0"/>
        <w:adjustRightInd w:val="0"/>
        <w:spacing w:line="276" w:lineRule="auto"/>
        <w:ind w:firstLine="294"/>
        <w:rPr>
          <w:rFonts w:ascii="Arial Narrow" w:hAnsi="Arial Narrow" w:cs="Times New Roman"/>
        </w:rPr>
      </w:pPr>
      <w:r w:rsidRPr="00D21203">
        <w:rPr>
          <w:rFonts w:ascii="Arial Narrow" w:hAnsi="Arial Narrow" w:cs="Times New Roman"/>
        </w:rPr>
        <w:t xml:space="preserve">Wymagana </w:t>
      </w:r>
      <w:r w:rsidR="00942A6A" w:rsidRPr="00D21203">
        <w:rPr>
          <w:rFonts w:ascii="Arial Narrow" w:hAnsi="Arial Narrow" w:cs="Times New Roman"/>
        </w:rPr>
        <w:t xml:space="preserve">jest </w:t>
      </w:r>
      <w:r w:rsidRPr="00D21203">
        <w:rPr>
          <w:rFonts w:ascii="Arial Narrow" w:hAnsi="Arial Narrow" w:cs="Times New Roman"/>
        </w:rPr>
        <w:t>licencja na 10 lat bez ukrytych opłat dodatkowych z możliwością pobierania aktualizacji</w:t>
      </w:r>
      <w:r w:rsidR="005D729F" w:rsidRPr="00D21203">
        <w:rPr>
          <w:rFonts w:ascii="Arial Narrow" w:hAnsi="Arial Narrow" w:cs="Times New Roman"/>
        </w:rPr>
        <w:t xml:space="preserve"> </w:t>
      </w:r>
      <w:r w:rsidRPr="00D21203">
        <w:rPr>
          <w:rFonts w:ascii="Arial Narrow" w:hAnsi="Arial Narrow" w:cs="Times New Roman"/>
        </w:rPr>
        <w:t>w czasie jej trwania.</w:t>
      </w:r>
    </w:p>
    <w:p w14:paraId="3458B486" w14:textId="505E5A02" w:rsidR="003C348D" w:rsidRPr="00D21203" w:rsidRDefault="003C348D" w:rsidP="007C6484">
      <w:pPr>
        <w:autoSpaceDE w:val="0"/>
        <w:autoSpaceDN w:val="0"/>
        <w:adjustRightInd w:val="0"/>
        <w:spacing w:line="276" w:lineRule="auto"/>
        <w:rPr>
          <w:rFonts w:ascii="Arial Narrow" w:hAnsi="Arial Narrow" w:cs="Times New Roman"/>
        </w:rPr>
      </w:pPr>
      <w:r w:rsidRPr="00D21203">
        <w:rPr>
          <w:rFonts w:ascii="Arial Narrow" w:hAnsi="Arial Narrow" w:cs="Times New Roman"/>
        </w:rPr>
        <w:t>Wszystkie wodomierze i moduły radiowe powinny posiadać indywidualny numer urządzenia przedstawiony jako kod kreskowy w postaci naklejki umieszczonej na urządzeniach</w:t>
      </w:r>
      <w:r w:rsidR="00346746" w:rsidRPr="00D21203">
        <w:rPr>
          <w:rFonts w:ascii="Arial Narrow" w:hAnsi="Arial Narrow" w:cs="Times New Roman"/>
        </w:rPr>
        <w:t xml:space="preserve"> dla wodomierzy DN15 i DN20</w:t>
      </w:r>
      <w:r w:rsidRPr="00D21203">
        <w:rPr>
          <w:rFonts w:ascii="Arial Narrow" w:hAnsi="Arial Narrow" w:cs="Times New Roman"/>
        </w:rPr>
        <w:t>. Zamawiający wymaga dostarczania kompletów wodomierz i moduł radiowy z konfiguracją dobraną indywidualnie pod potrzeby Zamawiającego ustaloną po zawarciu umowy, a przed pierwszą dostawą towaru.</w:t>
      </w:r>
    </w:p>
    <w:p w14:paraId="367A8542" w14:textId="50F1F699" w:rsidR="001F7B65" w:rsidRPr="00D21203" w:rsidRDefault="001F7B65" w:rsidP="007C6484">
      <w:pPr>
        <w:spacing w:line="276" w:lineRule="auto"/>
        <w:rPr>
          <w:rFonts w:ascii="Arial Narrow" w:hAnsi="Arial Narrow" w:cs="Times New Roman"/>
        </w:rPr>
      </w:pPr>
      <w:r w:rsidRPr="00D21203">
        <w:rPr>
          <w:rFonts w:ascii="Arial Narrow" w:hAnsi="Arial Narrow" w:cs="Times New Roman"/>
        </w:rPr>
        <w:br w:type="page"/>
      </w:r>
    </w:p>
    <w:p w14:paraId="2EA98EB8" w14:textId="39E6A958" w:rsidR="00D63118" w:rsidRPr="00D21203" w:rsidRDefault="00D63118" w:rsidP="007C6484">
      <w:pPr>
        <w:pStyle w:val="Akapitzlist"/>
        <w:numPr>
          <w:ilvl w:val="0"/>
          <w:numId w:val="79"/>
        </w:numPr>
        <w:spacing w:line="276" w:lineRule="auto"/>
        <w:rPr>
          <w:rFonts w:ascii="Arial Narrow" w:eastAsia="Calibri" w:hAnsi="Arial Narrow" w:cs="Times New Roman"/>
          <w:b/>
          <w:bCs/>
        </w:rPr>
      </w:pPr>
      <w:r w:rsidRPr="00D21203">
        <w:rPr>
          <w:rFonts w:ascii="Arial Narrow" w:eastAsia="Calibri" w:hAnsi="Arial Narrow" w:cs="Times New Roman"/>
          <w:b/>
          <w:bCs/>
        </w:rPr>
        <w:t>System e-usług.</w:t>
      </w:r>
    </w:p>
    <w:p w14:paraId="39D4E529" w14:textId="5EA01D32" w:rsidR="00D63118" w:rsidRPr="00D21203" w:rsidRDefault="00D63118" w:rsidP="007C6484">
      <w:pPr>
        <w:spacing w:line="276" w:lineRule="auto"/>
        <w:ind w:left="9" w:right="-2" w:firstLine="133"/>
        <w:rPr>
          <w:rFonts w:ascii="Arial Narrow" w:eastAsia="Arial" w:hAnsi="Arial Narrow" w:cs="Times New Roman"/>
          <w:color w:val="000000"/>
        </w:rPr>
      </w:pPr>
      <w:r w:rsidRPr="00D21203">
        <w:rPr>
          <w:rFonts w:ascii="Arial Narrow" w:eastAsia="Arial" w:hAnsi="Arial Narrow" w:cs="Times New Roman"/>
        </w:rPr>
        <w:t xml:space="preserve">Systemu aplikacji webowej e-usług (e-portal) ma realizować elektroniczne usługi dwustronnej wymiany informacji pomiędzy klientem i Gminą </w:t>
      </w:r>
      <w:r w:rsidR="00942A6A" w:rsidRPr="00D21203">
        <w:rPr>
          <w:rFonts w:ascii="Arial Narrow" w:eastAsia="Arial" w:hAnsi="Arial Narrow" w:cs="Times New Roman"/>
        </w:rPr>
        <w:t>Otyń</w:t>
      </w:r>
      <w:r w:rsidRPr="00D21203">
        <w:rPr>
          <w:rFonts w:ascii="Arial Narrow" w:eastAsia="Arial" w:hAnsi="Arial Narrow" w:cs="Times New Roman"/>
        </w:rPr>
        <w:t>, która</w:t>
      </w:r>
      <w:r w:rsidRPr="00D21203">
        <w:rPr>
          <w:rFonts w:ascii="Arial Narrow" w:eastAsia="Arial" w:hAnsi="Arial Narrow" w:cs="Times New Roman"/>
          <w:color w:val="000000"/>
        </w:rPr>
        <w:t xml:space="preserve"> ma na</w:t>
      </w:r>
      <w:r w:rsidRPr="00D21203">
        <w:rPr>
          <w:rFonts w:ascii="Arial Narrow" w:eastAsia="Arial" w:hAnsi="Arial Narrow" w:cs="Times New Roman"/>
          <w:color w:val="5F5F5F"/>
        </w:rPr>
        <w:t xml:space="preserve"> </w:t>
      </w:r>
      <w:r w:rsidRPr="00D21203">
        <w:rPr>
          <w:rFonts w:ascii="Arial Narrow" w:eastAsia="Arial" w:hAnsi="Arial Narrow" w:cs="Times New Roman"/>
          <w:color w:val="000000"/>
        </w:rPr>
        <w:t>celu podniesienie standardu obsługi mieszkańców gminy. Wprowadzenie platformy umożliwi załatwiania spraw przez mieszkańców bez konieczności wychodzenia z domu i umożliwić elektroniczną prezentację dokumentów Klientom.</w:t>
      </w:r>
      <w:r w:rsidR="00942A6A" w:rsidRPr="00D21203">
        <w:rPr>
          <w:rFonts w:ascii="Arial Narrow" w:eastAsia="Arial" w:hAnsi="Arial Narrow" w:cs="Times New Roman"/>
          <w:color w:val="000000"/>
        </w:rPr>
        <w:t xml:space="preserve"> E</w:t>
      </w:r>
      <w:r w:rsidRPr="00D21203">
        <w:rPr>
          <w:rFonts w:ascii="Arial Narrow" w:eastAsia="Arial" w:hAnsi="Arial Narrow" w:cs="Times New Roman"/>
          <w:color w:val="000000"/>
        </w:rPr>
        <w:t xml:space="preserve">-portal ma zapewnić przejrzystość umieszczanych informacji, intuicyjne wyszukiwanie i logiczne rozmieszczenie dostępnych e-usług (funkcjonalności e-portalu). </w:t>
      </w:r>
    </w:p>
    <w:p w14:paraId="37683834" w14:textId="77777777" w:rsidR="00D63118" w:rsidRPr="00D21203" w:rsidRDefault="00D63118" w:rsidP="007C6484">
      <w:pPr>
        <w:spacing w:line="276" w:lineRule="auto"/>
        <w:ind w:left="9" w:right="-2"/>
        <w:rPr>
          <w:rFonts w:ascii="Arial Narrow" w:eastAsia="Arial" w:hAnsi="Arial Narrow" w:cs="Times New Roman"/>
          <w:color w:val="000000"/>
        </w:rPr>
      </w:pPr>
    </w:p>
    <w:p w14:paraId="3440E25B" w14:textId="77777777" w:rsidR="00D63118" w:rsidRPr="00D21203" w:rsidRDefault="00D63118" w:rsidP="007C6484">
      <w:pPr>
        <w:spacing w:line="276" w:lineRule="auto"/>
        <w:ind w:left="9" w:right="-2"/>
        <w:rPr>
          <w:rFonts w:ascii="Arial Narrow" w:eastAsia="Times New Roman" w:hAnsi="Arial Narrow" w:cs="Times New Roman"/>
          <w:b/>
          <w:bCs/>
        </w:rPr>
      </w:pPr>
      <w:r w:rsidRPr="00D21203">
        <w:rPr>
          <w:rFonts w:ascii="Arial Narrow" w:eastAsia="Arial" w:hAnsi="Arial Narrow" w:cs="Times New Roman"/>
          <w:b/>
          <w:bCs/>
          <w:color w:val="000000"/>
        </w:rPr>
        <w:t>Funkcję portalu.</w:t>
      </w:r>
    </w:p>
    <w:p w14:paraId="38389121" w14:textId="77777777" w:rsidR="00D63118" w:rsidRPr="00D21203" w:rsidRDefault="00D63118" w:rsidP="007C6484">
      <w:pPr>
        <w:numPr>
          <w:ilvl w:val="0"/>
          <w:numId w:val="21"/>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Rejestracja, logowanie i zarządzanie użytkownikami (klienci, operatorzy administratorzy).</w:t>
      </w:r>
    </w:p>
    <w:p w14:paraId="6D24712F" w14:textId="77777777" w:rsidR="00D63118" w:rsidRPr="00D21203" w:rsidRDefault="00D63118" w:rsidP="007C6484">
      <w:pPr>
        <w:numPr>
          <w:ilvl w:val="0"/>
          <w:numId w:val="21"/>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Udostępnienie e-usług (strefa logowana i nielogowana).</w:t>
      </w:r>
    </w:p>
    <w:p w14:paraId="2A16FBE1" w14:textId="77777777" w:rsidR="00D63118" w:rsidRPr="00D21203" w:rsidRDefault="00D63118" w:rsidP="007C6484">
      <w:pPr>
        <w:numPr>
          <w:ilvl w:val="0"/>
          <w:numId w:val="21"/>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Umożliwienie składania zgłoszeń/wniosków w formie elektronicznej.</w:t>
      </w:r>
    </w:p>
    <w:p w14:paraId="4EC9BE7B" w14:textId="77777777" w:rsidR="00D63118" w:rsidRPr="00D21203" w:rsidRDefault="00D63118" w:rsidP="007C6484">
      <w:pPr>
        <w:numPr>
          <w:ilvl w:val="0"/>
          <w:numId w:val="21"/>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Zarządzanie treściami e-portalu</w:t>
      </w:r>
    </w:p>
    <w:p w14:paraId="2C9D430F" w14:textId="77777777" w:rsidR="00D63118" w:rsidRPr="00D21203" w:rsidRDefault="00D63118" w:rsidP="007C6484">
      <w:pPr>
        <w:spacing w:line="276" w:lineRule="auto"/>
        <w:ind w:left="369"/>
        <w:rPr>
          <w:rFonts w:ascii="Arial Narrow" w:eastAsia="Arial" w:hAnsi="Arial Narrow" w:cs="Times New Roman"/>
        </w:rPr>
      </w:pPr>
      <w:r w:rsidRPr="00D21203">
        <w:rPr>
          <w:rFonts w:ascii="Arial Narrow" w:eastAsia="Arial" w:hAnsi="Arial Narrow" w:cs="Times New Roman"/>
        </w:rPr>
        <w:t>4.1.  Indywidualne ustawienia dla użytkownika (personalizacja),</w:t>
      </w:r>
    </w:p>
    <w:p w14:paraId="28227024" w14:textId="77777777" w:rsidR="00D63118" w:rsidRPr="00D21203" w:rsidRDefault="00D63118" w:rsidP="007C6484">
      <w:pPr>
        <w:spacing w:line="276" w:lineRule="auto"/>
        <w:ind w:left="369"/>
        <w:rPr>
          <w:rFonts w:ascii="Arial Narrow" w:eastAsia="Arial" w:hAnsi="Arial Narrow" w:cs="Times New Roman"/>
        </w:rPr>
      </w:pPr>
      <w:r w:rsidRPr="00D21203">
        <w:rPr>
          <w:rFonts w:ascii="Arial Narrow" w:eastAsia="Arial" w:hAnsi="Arial Narrow" w:cs="Times New Roman"/>
        </w:rPr>
        <w:t>4.2.  Zarządzanie parametryzacją e-portalu.</w:t>
      </w:r>
    </w:p>
    <w:p w14:paraId="4C34D8D0" w14:textId="77777777" w:rsidR="00D63118" w:rsidRPr="00D21203" w:rsidRDefault="00D63118" w:rsidP="007C6484">
      <w:pPr>
        <w:numPr>
          <w:ilvl w:val="0"/>
          <w:numId w:val="21"/>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Pomoc dla klientów.</w:t>
      </w:r>
    </w:p>
    <w:p w14:paraId="04F89CA5" w14:textId="77777777" w:rsidR="00D63118" w:rsidRPr="00D21203" w:rsidRDefault="00D63118" w:rsidP="007C6484">
      <w:pPr>
        <w:spacing w:line="276" w:lineRule="auto"/>
        <w:rPr>
          <w:rFonts w:ascii="Arial Narrow" w:eastAsia="Times New Roman" w:hAnsi="Arial Narrow" w:cs="Times New Roman"/>
        </w:rPr>
      </w:pPr>
    </w:p>
    <w:p w14:paraId="509E1260"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Konstrukcja funkcjonalna e-portalu:</w:t>
      </w:r>
    </w:p>
    <w:p w14:paraId="5B33BBB3"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Konstrukcja funkcjonalna e-portalu powinna być podzielona na 3 główne strefy:</w:t>
      </w:r>
    </w:p>
    <w:p w14:paraId="6AB49F29" w14:textId="77777777" w:rsidR="00D63118" w:rsidRPr="00D21203" w:rsidRDefault="00D63118" w:rsidP="007C6484">
      <w:pPr>
        <w:numPr>
          <w:ilvl w:val="0"/>
          <w:numId w:val="22"/>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Strefa logowanej obsługi klienta e-portalu (strefa klienta).</w:t>
      </w:r>
    </w:p>
    <w:p w14:paraId="2E4ADFA2" w14:textId="77777777" w:rsidR="00D63118" w:rsidRPr="00D21203" w:rsidRDefault="00D63118" w:rsidP="007C6484">
      <w:pPr>
        <w:numPr>
          <w:ilvl w:val="0"/>
          <w:numId w:val="22"/>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Strefa anonimowej obsługi Klienta e-portalu (strefa nielogowana).</w:t>
      </w:r>
    </w:p>
    <w:p w14:paraId="0972075F" w14:textId="77777777" w:rsidR="00D63118" w:rsidRPr="00D21203" w:rsidRDefault="00D63118" w:rsidP="007C6484">
      <w:pPr>
        <w:numPr>
          <w:ilvl w:val="0"/>
          <w:numId w:val="22"/>
        </w:numPr>
        <w:tabs>
          <w:tab w:val="left" w:pos="369"/>
        </w:tabs>
        <w:spacing w:line="276" w:lineRule="auto"/>
        <w:ind w:left="369" w:hanging="369"/>
        <w:rPr>
          <w:rFonts w:ascii="Arial Narrow" w:eastAsia="Arial" w:hAnsi="Arial Narrow" w:cs="Times New Roman"/>
        </w:rPr>
      </w:pPr>
      <w:r w:rsidRPr="00D21203">
        <w:rPr>
          <w:rFonts w:ascii="Arial Narrow" w:eastAsia="Arial" w:hAnsi="Arial Narrow" w:cs="Times New Roman"/>
        </w:rPr>
        <w:t>Strefa Administracyjna e-portalu.</w:t>
      </w:r>
    </w:p>
    <w:p w14:paraId="76917FDB" w14:textId="77777777" w:rsidR="00D63118" w:rsidRPr="00D21203" w:rsidRDefault="00D63118" w:rsidP="007C6484">
      <w:pPr>
        <w:spacing w:line="276" w:lineRule="auto"/>
        <w:rPr>
          <w:rFonts w:ascii="Arial Narrow" w:eastAsia="Times New Roman" w:hAnsi="Arial Narrow" w:cs="Times New Roman"/>
        </w:rPr>
      </w:pPr>
    </w:p>
    <w:p w14:paraId="46E2E52D" w14:textId="1F503944" w:rsidR="00D63118" w:rsidRPr="00D21203" w:rsidRDefault="00D63118" w:rsidP="007C6484">
      <w:pPr>
        <w:spacing w:line="276" w:lineRule="auto"/>
        <w:ind w:left="9"/>
        <w:rPr>
          <w:rFonts w:ascii="Arial Narrow" w:eastAsia="Arial" w:hAnsi="Arial Narrow" w:cs="Times New Roman"/>
          <w:color w:val="000000"/>
        </w:rPr>
      </w:pPr>
      <w:r w:rsidRPr="00D21203">
        <w:rPr>
          <w:rFonts w:ascii="Arial Narrow" w:eastAsia="Arial" w:hAnsi="Arial Narrow" w:cs="Times New Roman"/>
        </w:rPr>
        <w:t>Zamawiający akceptuje możliwość występowania dodatkowo innych funkcjonalności - do wyboru przez Zamawiającego. System aplikacji webowej e-usług musi być dostępny ze strony www.</w:t>
      </w:r>
      <w:r w:rsidR="00942A6A" w:rsidRPr="00D21203">
        <w:rPr>
          <w:rFonts w:ascii="Arial Narrow" w:eastAsia="Arial" w:hAnsi="Arial Narrow" w:cs="Times New Roman"/>
        </w:rPr>
        <w:t>otyn.pl</w:t>
      </w:r>
      <w:r w:rsidRPr="00D21203">
        <w:rPr>
          <w:rFonts w:ascii="Arial Narrow" w:eastAsia="Arial" w:hAnsi="Arial Narrow" w:cs="Times New Roman"/>
          <w:color w:val="5F5F5F"/>
        </w:rPr>
        <w:t xml:space="preserve"> </w:t>
      </w:r>
      <w:r w:rsidRPr="00D21203">
        <w:rPr>
          <w:rFonts w:ascii="Arial Narrow" w:eastAsia="Arial" w:hAnsi="Arial Narrow" w:cs="Times New Roman"/>
          <w:color w:val="000000"/>
        </w:rPr>
        <w:t>i w tym celu Zamawiający udostępni Wykonawcy niezbędne informacje, a Wykonawca</w:t>
      </w:r>
      <w:r w:rsidRPr="00D21203">
        <w:rPr>
          <w:rFonts w:ascii="Arial Narrow" w:eastAsia="Arial" w:hAnsi="Arial Narrow" w:cs="Times New Roman"/>
          <w:color w:val="5F5F5F"/>
        </w:rPr>
        <w:t xml:space="preserve"> </w:t>
      </w:r>
      <w:r w:rsidRPr="00D21203">
        <w:rPr>
          <w:rFonts w:ascii="Arial Narrow" w:eastAsia="Arial" w:hAnsi="Arial Narrow" w:cs="Times New Roman"/>
          <w:color w:val="000000"/>
        </w:rPr>
        <w:t>zobowiązuje się współpracować z autorem strony www.</w:t>
      </w:r>
    </w:p>
    <w:p w14:paraId="097EC97D" w14:textId="77777777" w:rsidR="00D63118" w:rsidRPr="00D21203" w:rsidRDefault="00D63118" w:rsidP="007C6484">
      <w:pPr>
        <w:spacing w:line="276" w:lineRule="auto"/>
        <w:rPr>
          <w:rFonts w:ascii="Arial Narrow" w:eastAsia="Times New Roman" w:hAnsi="Arial Narrow" w:cs="Times New Roman"/>
        </w:rPr>
      </w:pPr>
    </w:p>
    <w:p w14:paraId="60048797"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Strefa logowanej obsługi klienta e-portalu (strefa klienta)</w:t>
      </w:r>
    </w:p>
    <w:p w14:paraId="28D29B20" w14:textId="77777777" w:rsidR="00D63118" w:rsidRPr="00D21203" w:rsidRDefault="00D63118" w:rsidP="007C6484">
      <w:pPr>
        <w:spacing w:line="276" w:lineRule="auto"/>
        <w:ind w:left="9" w:right="320"/>
        <w:rPr>
          <w:rFonts w:ascii="Arial Narrow" w:eastAsia="Arial" w:hAnsi="Arial Narrow" w:cs="Times New Roman"/>
        </w:rPr>
      </w:pPr>
      <w:r w:rsidRPr="00D21203">
        <w:rPr>
          <w:rFonts w:ascii="Arial Narrow" w:eastAsia="Arial" w:hAnsi="Arial Narrow" w:cs="Times New Roman"/>
        </w:rPr>
        <w:t>Moduły strefy logowanej e-portalu muszą pozwalać na dostęp do treści e-portalu wyłącznie Klientom gminy po poprawnym zalogowaniu się z podaniem loginu i hasła.</w:t>
      </w:r>
    </w:p>
    <w:p w14:paraId="3295EA5A"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Moduły mają zawierać następujące informacje lub umożliwiać następujące e-usługi:</w:t>
      </w:r>
    </w:p>
    <w:p w14:paraId="3C4C3C5D" w14:textId="77777777" w:rsidR="00D63118" w:rsidRPr="00D21203" w:rsidRDefault="00D63118" w:rsidP="007C6484">
      <w:pPr>
        <w:spacing w:line="276" w:lineRule="auto"/>
        <w:rPr>
          <w:rFonts w:ascii="Arial Narrow" w:eastAsia="Times New Roman" w:hAnsi="Arial Narrow" w:cs="Times New Roman"/>
        </w:rPr>
      </w:pPr>
    </w:p>
    <w:p w14:paraId="53B48211" w14:textId="77777777" w:rsidR="00D63118" w:rsidRPr="00D21203" w:rsidRDefault="00D63118" w:rsidP="007C6484">
      <w:pPr>
        <w:numPr>
          <w:ilvl w:val="0"/>
          <w:numId w:val="23"/>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 xml:space="preserve">Informację o danych teleadresowych Klienta - użytkownika e-portalu zawierające niezbędne dane do wypełnienia spersonalizowanych e-wniosków/e-formularzy (adres korespondencyjny, adres punktu, dane </w:t>
      </w:r>
      <w:bookmarkStart w:id="1" w:name="page17"/>
      <w:bookmarkEnd w:id="1"/>
      <w:r w:rsidRPr="00D21203">
        <w:rPr>
          <w:rFonts w:ascii="Arial Narrow" w:eastAsia="Arial" w:hAnsi="Arial Narrow" w:cs="Times New Roman"/>
        </w:rPr>
        <w:t xml:space="preserve">osobowe, numery działek i inne niezbędne w zależności od wybranej e-usługi). </w:t>
      </w:r>
    </w:p>
    <w:p w14:paraId="4EEEAE8D" w14:textId="77777777" w:rsidR="00D63118" w:rsidRPr="00D21203" w:rsidRDefault="00D63118" w:rsidP="007C6484">
      <w:p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Dane te mogą być pobierane ze źródłowej bazy informacji systemu e-portalu.</w:t>
      </w:r>
    </w:p>
    <w:p w14:paraId="35AB3209"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Funkcjonalność zmiany hasła Klienta e-portalu.</w:t>
      </w:r>
    </w:p>
    <w:p w14:paraId="03AB62CF" w14:textId="536FDCCD"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 xml:space="preserve">Informacje o zakresie usług, na które, Klient ma podpisaną umowę z gminą </w:t>
      </w:r>
      <w:r w:rsidR="009128F2" w:rsidRPr="00D21203">
        <w:rPr>
          <w:rFonts w:ascii="Arial Narrow" w:eastAsia="Arial" w:hAnsi="Arial Narrow" w:cs="Times New Roman"/>
        </w:rPr>
        <w:t>Otyń</w:t>
      </w:r>
      <w:r w:rsidRPr="00D21203">
        <w:rPr>
          <w:rFonts w:ascii="Arial Narrow" w:eastAsia="Arial" w:hAnsi="Arial Narrow" w:cs="Times New Roman"/>
        </w:rPr>
        <w:t>.</w:t>
      </w:r>
    </w:p>
    <w:p w14:paraId="60FA4303" w14:textId="2C380402"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 xml:space="preserve">Informacje o liście obiektów, w których gmina </w:t>
      </w:r>
      <w:r w:rsidR="0045292E">
        <w:rPr>
          <w:rFonts w:ascii="Arial Narrow" w:eastAsia="Arial" w:hAnsi="Arial Narrow" w:cs="Times New Roman"/>
        </w:rPr>
        <w:t xml:space="preserve">Otyń </w:t>
      </w:r>
      <w:r w:rsidRPr="00D21203">
        <w:rPr>
          <w:rFonts w:ascii="Arial Narrow" w:eastAsia="Arial" w:hAnsi="Arial Narrow" w:cs="Times New Roman"/>
        </w:rPr>
        <w:t>świadczy usługi Klientowi.</w:t>
      </w:r>
    </w:p>
    <w:p w14:paraId="7BE9C38C"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Informację o zasadach stosowanych rozliczeń: rozliczenie wg wskazań wodomierza.</w:t>
      </w:r>
    </w:p>
    <w:p w14:paraId="51FFBC8E"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Informacje o zakresie rozliczeń: dostawa wody, odbiór ścieków, opłata abonamentowa, śmiecie.</w:t>
      </w:r>
    </w:p>
    <w:p w14:paraId="5AF18699"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Informacje o aktualnie obowiązujących taryfach i stosowanych cenach.</w:t>
      </w:r>
    </w:p>
    <w:p w14:paraId="7EC594D0"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Informację o historii stanów wodomierzy, dacie dokonania odczytów, poprzez udostępnienie wartości odczytów przez Internet.</w:t>
      </w:r>
    </w:p>
    <w:p w14:paraId="7CEAEBB7"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Informację o wystawionych fakturach.</w:t>
      </w:r>
    </w:p>
    <w:p w14:paraId="5B61CAEF"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Informację o szczegółach bieżącego zadłużenia z podaniem numeru dokumentu, daty wystawienia dokumentu, terminu płatności, kwoty brutto do zapłaty.</w:t>
      </w:r>
    </w:p>
    <w:p w14:paraId="51B30B9D"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Umożliwić wydruk na drukarce Klienta e-portalu listy nierozliczonych należności i niepowiązanych zapłat (wpłat bez wskazania tytułu zapłaty) wraz z informacja o jego saldzie.</w:t>
      </w:r>
    </w:p>
    <w:p w14:paraId="5CD1693D" w14:textId="77777777" w:rsidR="00D63118" w:rsidRPr="00D21203" w:rsidRDefault="00D63118" w:rsidP="007C6484">
      <w:pPr>
        <w:numPr>
          <w:ilvl w:val="0"/>
          <w:numId w:val="24"/>
        </w:numPr>
        <w:tabs>
          <w:tab w:val="left" w:pos="426"/>
        </w:tabs>
        <w:spacing w:line="276" w:lineRule="auto"/>
        <w:ind w:left="720" w:right="20" w:hanging="720"/>
        <w:rPr>
          <w:rFonts w:ascii="Arial Narrow" w:eastAsia="Arial" w:hAnsi="Arial Narrow" w:cs="Times New Roman"/>
        </w:rPr>
      </w:pPr>
      <w:r w:rsidRPr="00D21203">
        <w:rPr>
          <w:rFonts w:ascii="Arial Narrow" w:eastAsia="Arial" w:hAnsi="Arial Narrow" w:cs="Times New Roman"/>
        </w:rPr>
        <w:t>Umożliwiać pobranie e-faktury w postaci pliku (np. w formacie pliku pdf) oraz ewentualny jej wydruk na drukarce Klienta e-portalu.</w:t>
      </w:r>
    </w:p>
    <w:p w14:paraId="68BF35E1"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Umożliwić podanie bieżącego stanu wodomierza poprzez e-formularz.</w:t>
      </w:r>
    </w:p>
    <w:p w14:paraId="0A82E816"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Umożliwiać wysyłanie e-komunikatów mailem, do wskazanych klientów/odbiorców lub grup odbiorców, informacje sieciowe np. o czasowym braku dostaw wody lub zagrożeniach (np. woda niezdatna do picia).</w:t>
      </w:r>
    </w:p>
    <w:p w14:paraId="5B0E4452"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Poglądowe wykresy obrazujące analizy i wybrane informacje dotyczące zużycia wody, stanu rozliczeń do uzgodnienia z gminą.</w:t>
      </w:r>
    </w:p>
    <w:p w14:paraId="4D5FDDB2"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Udostępnienie wartości odczytu przez Internet</w:t>
      </w:r>
      <w:r w:rsidRPr="00D21203">
        <w:rPr>
          <w:rFonts w:ascii="Arial Narrow" w:eastAsia="Arial" w:hAnsi="Arial Narrow" w:cs="Times New Roman"/>
          <w:b/>
        </w:rPr>
        <w:t>.</w:t>
      </w:r>
    </w:p>
    <w:p w14:paraId="71C8E2AF"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Wprowadzenie za pośrednictwem portalu stanu urządzenia pomiarowego.</w:t>
      </w:r>
    </w:p>
    <w:p w14:paraId="42AD386E"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E-rejestracja zgłoszeń.</w:t>
      </w:r>
    </w:p>
    <w:p w14:paraId="0A5A9A52"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Historia płatności.</w:t>
      </w:r>
    </w:p>
    <w:p w14:paraId="50DF04C5"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E-usługa zdalnego odczytu.</w:t>
      </w:r>
    </w:p>
    <w:p w14:paraId="16C6D043"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E-faktura.</w:t>
      </w:r>
    </w:p>
    <w:p w14:paraId="643053E2"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E-wezwanie do zapłaty.</w:t>
      </w:r>
    </w:p>
    <w:p w14:paraId="2D0EF220"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E-nota odsetkowa.</w:t>
      </w:r>
    </w:p>
    <w:p w14:paraId="316B741E" w14:textId="77777777" w:rsidR="00D63118" w:rsidRPr="00D21203" w:rsidRDefault="00D63118" w:rsidP="007C6484">
      <w:pPr>
        <w:numPr>
          <w:ilvl w:val="0"/>
          <w:numId w:val="24"/>
        </w:numPr>
        <w:tabs>
          <w:tab w:val="left" w:pos="426"/>
        </w:tabs>
        <w:spacing w:line="276" w:lineRule="auto"/>
        <w:ind w:left="720" w:hanging="720"/>
        <w:rPr>
          <w:rFonts w:ascii="Arial Narrow" w:eastAsia="Arial" w:hAnsi="Arial Narrow" w:cs="Times New Roman"/>
        </w:rPr>
      </w:pPr>
      <w:r w:rsidRPr="00D21203">
        <w:rPr>
          <w:rFonts w:ascii="Arial Narrow" w:eastAsia="Arial" w:hAnsi="Arial Narrow" w:cs="Times New Roman"/>
        </w:rPr>
        <w:t>Elektroniczny wniosek e-BOK.</w:t>
      </w:r>
    </w:p>
    <w:p w14:paraId="0252691C" w14:textId="77777777" w:rsidR="00D63118" w:rsidRPr="00D21203" w:rsidRDefault="00D63118" w:rsidP="007C6484">
      <w:pPr>
        <w:numPr>
          <w:ilvl w:val="0"/>
          <w:numId w:val="24"/>
        </w:numPr>
        <w:spacing w:line="276" w:lineRule="auto"/>
        <w:ind w:left="426" w:hanging="426"/>
        <w:rPr>
          <w:rFonts w:ascii="Arial Narrow" w:eastAsia="Arial" w:hAnsi="Arial Narrow" w:cs="Times New Roman"/>
        </w:rPr>
      </w:pPr>
      <w:r w:rsidRPr="00D21203">
        <w:rPr>
          <w:rFonts w:ascii="Arial Narrow" w:eastAsia="Arial" w:hAnsi="Arial Narrow" w:cs="Times New Roman"/>
        </w:rPr>
        <w:t>E-powiadomienia Faktura.</w:t>
      </w:r>
    </w:p>
    <w:p w14:paraId="2E971237" w14:textId="77777777" w:rsidR="00D63118" w:rsidRPr="00D21203" w:rsidRDefault="00D63118" w:rsidP="007C6484">
      <w:pPr>
        <w:numPr>
          <w:ilvl w:val="0"/>
          <w:numId w:val="24"/>
        </w:numPr>
        <w:spacing w:line="276" w:lineRule="auto"/>
        <w:ind w:left="426" w:hanging="426"/>
        <w:rPr>
          <w:rFonts w:ascii="Arial Narrow" w:eastAsia="Arial" w:hAnsi="Arial Narrow" w:cs="Times New Roman"/>
        </w:rPr>
      </w:pPr>
      <w:r w:rsidRPr="00D21203">
        <w:rPr>
          <w:rFonts w:ascii="Arial Narrow" w:eastAsia="Arial" w:hAnsi="Arial Narrow" w:cs="Times New Roman"/>
        </w:rPr>
        <w:t>E-monit.</w:t>
      </w:r>
    </w:p>
    <w:p w14:paraId="74A2A6EA" w14:textId="77777777" w:rsidR="00D63118" w:rsidRPr="00D21203" w:rsidRDefault="00D63118" w:rsidP="007C6484">
      <w:pPr>
        <w:numPr>
          <w:ilvl w:val="0"/>
          <w:numId w:val="24"/>
        </w:numPr>
        <w:spacing w:line="276" w:lineRule="auto"/>
        <w:ind w:left="426" w:hanging="426"/>
        <w:rPr>
          <w:rFonts w:ascii="Arial Narrow" w:eastAsia="Arial" w:hAnsi="Arial Narrow" w:cs="Times New Roman"/>
        </w:rPr>
      </w:pPr>
      <w:r w:rsidRPr="00D21203">
        <w:rPr>
          <w:rFonts w:ascii="Arial Narrow" w:eastAsia="Arial" w:hAnsi="Arial Narrow" w:cs="Times New Roman"/>
        </w:rPr>
        <w:t>E-komunikat.</w:t>
      </w:r>
    </w:p>
    <w:p w14:paraId="46D6588B" w14:textId="77777777" w:rsidR="00D63118" w:rsidRPr="00D21203" w:rsidRDefault="00D63118" w:rsidP="007C6484">
      <w:pPr>
        <w:tabs>
          <w:tab w:val="left" w:pos="700"/>
        </w:tabs>
        <w:spacing w:line="276" w:lineRule="auto"/>
        <w:rPr>
          <w:rFonts w:ascii="Arial Narrow" w:eastAsia="Arial" w:hAnsi="Arial Narrow" w:cs="Times New Roman"/>
          <w:b/>
        </w:rPr>
      </w:pPr>
      <w:r w:rsidRPr="00D21203">
        <w:rPr>
          <w:rFonts w:ascii="Arial Narrow" w:eastAsia="Arial" w:hAnsi="Arial Narrow" w:cs="Times New Roman"/>
          <w:b/>
        </w:rPr>
        <w:t>Strefa anonimowej obsługi klienta e-portalu</w:t>
      </w:r>
    </w:p>
    <w:p w14:paraId="280FAAE8"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Część systemu aplikacji webowej e-usług, która pozwala na dostęp do treści e-portalu oraz wybranych e-usług wszystkim użytkownikom Internetu w sposób anonimowy (bez logowania i podawania hasła). Ma zawierać następujące informacje lub umożliwiać następujące e-usługi:</w:t>
      </w:r>
    </w:p>
    <w:p w14:paraId="7C1C5B06" w14:textId="77777777" w:rsidR="00D63118" w:rsidRPr="00D21203" w:rsidRDefault="00D63118" w:rsidP="007C6484">
      <w:pPr>
        <w:spacing w:line="276" w:lineRule="auto"/>
        <w:rPr>
          <w:rFonts w:ascii="Arial Narrow" w:eastAsia="Times New Roman" w:hAnsi="Arial Narrow" w:cs="Times New Roman"/>
        </w:rPr>
      </w:pPr>
    </w:p>
    <w:p w14:paraId="66DCDFBA" w14:textId="77777777" w:rsidR="00D63118" w:rsidRPr="00D21203" w:rsidRDefault="00D63118" w:rsidP="007C6484">
      <w:pPr>
        <w:numPr>
          <w:ilvl w:val="0"/>
          <w:numId w:val="25"/>
        </w:numPr>
        <w:tabs>
          <w:tab w:val="left" w:pos="720"/>
        </w:tabs>
        <w:spacing w:line="276" w:lineRule="auto"/>
        <w:ind w:left="720" w:hanging="368"/>
        <w:rPr>
          <w:rFonts w:ascii="Arial Narrow" w:eastAsia="Arial" w:hAnsi="Arial Narrow" w:cs="Times New Roman"/>
        </w:rPr>
      </w:pPr>
      <w:r w:rsidRPr="00D21203">
        <w:rPr>
          <w:rFonts w:ascii="Arial Narrow" w:eastAsia="Arial" w:hAnsi="Arial Narrow" w:cs="Times New Roman"/>
        </w:rPr>
        <w:t>Zgłoszenie awarii.</w:t>
      </w:r>
    </w:p>
    <w:p w14:paraId="427FC7CC" w14:textId="77777777" w:rsidR="00D63118" w:rsidRPr="00D21203" w:rsidRDefault="00D63118" w:rsidP="007C6484">
      <w:pPr>
        <w:numPr>
          <w:ilvl w:val="0"/>
          <w:numId w:val="26"/>
        </w:numPr>
        <w:tabs>
          <w:tab w:val="left" w:pos="722"/>
        </w:tabs>
        <w:spacing w:line="276" w:lineRule="auto"/>
        <w:ind w:left="722" w:hanging="368"/>
        <w:rPr>
          <w:rFonts w:ascii="Arial Narrow" w:eastAsia="Arial" w:hAnsi="Arial Narrow" w:cs="Times New Roman"/>
        </w:rPr>
      </w:pPr>
      <w:bookmarkStart w:id="2" w:name="page18"/>
      <w:bookmarkEnd w:id="2"/>
      <w:r w:rsidRPr="00D21203">
        <w:rPr>
          <w:rFonts w:ascii="Arial Narrow" w:eastAsia="Arial" w:hAnsi="Arial Narrow" w:cs="Times New Roman"/>
        </w:rPr>
        <w:t>E-usługi:</w:t>
      </w:r>
    </w:p>
    <w:p w14:paraId="3B20C629" w14:textId="77777777" w:rsidR="00D63118" w:rsidRPr="00D21203" w:rsidRDefault="00D63118" w:rsidP="007C6484">
      <w:pPr>
        <w:spacing w:line="276" w:lineRule="auto"/>
        <w:ind w:left="762"/>
        <w:rPr>
          <w:rFonts w:ascii="Arial Narrow" w:eastAsia="Arial" w:hAnsi="Arial Narrow" w:cs="Times New Roman"/>
        </w:rPr>
      </w:pPr>
      <w:r w:rsidRPr="00D21203">
        <w:rPr>
          <w:rFonts w:ascii="Arial Narrow" w:eastAsia="Arial" w:hAnsi="Arial Narrow" w:cs="Times New Roman"/>
        </w:rPr>
        <w:t>a.  Elektroniczny wniosek e-BOK.</w:t>
      </w:r>
    </w:p>
    <w:p w14:paraId="735EDFB1" w14:textId="77777777" w:rsidR="00D63118" w:rsidRPr="00D21203" w:rsidRDefault="00D63118" w:rsidP="007C6484">
      <w:pPr>
        <w:spacing w:line="276" w:lineRule="auto"/>
        <w:rPr>
          <w:rFonts w:ascii="Arial Narrow" w:eastAsia="Times New Roman" w:hAnsi="Arial Narrow" w:cs="Times New Roman"/>
        </w:rPr>
      </w:pPr>
    </w:p>
    <w:p w14:paraId="19B89079" w14:textId="77777777" w:rsidR="00D63118" w:rsidRPr="00D21203" w:rsidRDefault="00D63118" w:rsidP="007C6484">
      <w:pPr>
        <w:tabs>
          <w:tab w:val="left" w:pos="701"/>
        </w:tabs>
        <w:spacing w:line="276" w:lineRule="auto"/>
        <w:ind w:left="2"/>
        <w:rPr>
          <w:rFonts w:ascii="Arial Narrow" w:eastAsia="Arial" w:hAnsi="Arial Narrow" w:cs="Times New Roman"/>
          <w:b/>
        </w:rPr>
      </w:pPr>
      <w:r w:rsidRPr="00D21203">
        <w:rPr>
          <w:rFonts w:ascii="Arial Narrow" w:eastAsia="Arial" w:hAnsi="Arial Narrow" w:cs="Times New Roman"/>
          <w:b/>
        </w:rPr>
        <w:t>Strefa administracyjna e-usług</w:t>
      </w:r>
    </w:p>
    <w:p w14:paraId="588B3F82" w14:textId="77777777" w:rsidR="00D63118" w:rsidRPr="00D21203" w:rsidRDefault="00D63118" w:rsidP="007C6484">
      <w:pPr>
        <w:spacing w:line="276" w:lineRule="auto"/>
        <w:ind w:left="2" w:right="620"/>
        <w:rPr>
          <w:rFonts w:ascii="Arial Narrow" w:eastAsia="Arial" w:hAnsi="Arial Narrow" w:cs="Times New Roman"/>
        </w:rPr>
      </w:pPr>
      <w:r w:rsidRPr="00D21203">
        <w:rPr>
          <w:rFonts w:ascii="Arial Narrow" w:eastAsia="Arial" w:hAnsi="Arial Narrow" w:cs="Times New Roman"/>
        </w:rPr>
        <w:t>Moduł strefy administracyjnej e-usług ma być dostępny tylko dla upoważnionych pracowników gminy . Jego podstawową funkcją jest umożliwienie zarządzania treścią i wyglądem e-portalu.</w:t>
      </w:r>
    </w:p>
    <w:p w14:paraId="711037FD" w14:textId="77777777" w:rsidR="00D63118" w:rsidRPr="00D21203" w:rsidRDefault="00D63118" w:rsidP="007C6484">
      <w:pPr>
        <w:spacing w:line="276" w:lineRule="auto"/>
        <w:rPr>
          <w:rFonts w:ascii="Arial Narrow" w:eastAsia="Times New Roman" w:hAnsi="Arial Narrow" w:cs="Times New Roman"/>
        </w:rPr>
      </w:pPr>
    </w:p>
    <w:p w14:paraId="1640D5FB" w14:textId="77777777" w:rsidR="00D63118" w:rsidRPr="00D21203" w:rsidRDefault="00D63118" w:rsidP="007C6484">
      <w:pPr>
        <w:spacing w:line="276" w:lineRule="auto"/>
        <w:ind w:left="2"/>
        <w:rPr>
          <w:rFonts w:ascii="Arial Narrow" w:eastAsia="Arial" w:hAnsi="Arial Narrow" w:cs="Times New Roman"/>
        </w:rPr>
      </w:pPr>
      <w:r w:rsidRPr="00D21203">
        <w:rPr>
          <w:rFonts w:ascii="Arial Narrow" w:eastAsia="Arial" w:hAnsi="Arial Narrow" w:cs="Times New Roman"/>
        </w:rPr>
        <w:t>Moduł ma umożliwiać:</w:t>
      </w:r>
    </w:p>
    <w:p w14:paraId="505DB568" w14:textId="77777777" w:rsidR="00D63118" w:rsidRPr="00D21203" w:rsidRDefault="00D63118" w:rsidP="007C6484">
      <w:pPr>
        <w:spacing w:line="276" w:lineRule="auto"/>
        <w:rPr>
          <w:rFonts w:ascii="Arial Narrow" w:eastAsia="Times New Roman" w:hAnsi="Arial Narrow" w:cs="Times New Roman"/>
        </w:rPr>
      </w:pPr>
    </w:p>
    <w:p w14:paraId="36052B9A" w14:textId="77777777" w:rsidR="00D63118" w:rsidRPr="00D21203" w:rsidRDefault="00D63118" w:rsidP="007C6484">
      <w:pPr>
        <w:numPr>
          <w:ilvl w:val="0"/>
          <w:numId w:val="27"/>
        </w:numPr>
        <w:tabs>
          <w:tab w:val="left" w:pos="702"/>
        </w:tabs>
        <w:spacing w:line="276" w:lineRule="auto"/>
        <w:ind w:left="702" w:right="20" w:hanging="360"/>
        <w:rPr>
          <w:rFonts w:ascii="Arial Narrow" w:eastAsia="Arial" w:hAnsi="Arial Narrow" w:cs="Times New Roman"/>
        </w:rPr>
      </w:pPr>
      <w:r w:rsidRPr="00D21203">
        <w:rPr>
          <w:rFonts w:ascii="Arial Narrow" w:eastAsia="Arial" w:hAnsi="Arial Narrow" w:cs="Times New Roman"/>
        </w:rPr>
        <w:t>Przygotowanie i publikację ważnych ogólnych komunikatów dla mieszkańców i klientów z obszaru działania gminy (np. awaria sieci wodociągowej, informacja o spadku ciśnienia, pojawienie się zanieczyszczeń w sieci wodociągowej itp.).</w:t>
      </w:r>
    </w:p>
    <w:p w14:paraId="7F667E18" w14:textId="77777777" w:rsidR="00D63118" w:rsidRPr="00D21203" w:rsidRDefault="00D63118" w:rsidP="007C6484">
      <w:pPr>
        <w:numPr>
          <w:ilvl w:val="0"/>
          <w:numId w:val="27"/>
        </w:numPr>
        <w:tabs>
          <w:tab w:val="left" w:pos="702"/>
        </w:tabs>
        <w:spacing w:line="276" w:lineRule="auto"/>
        <w:ind w:left="702" w:hanging="360"/>
        <w:rPr>
          <w:rFonts w:ascii="Arial Narrow" w:eastAsia="Arial" w:hAnsi="Arial Narrow" w:cs="Times New Roman"/>
        </w:rPr>
      </w:pPr>
      <w:r w:rsidRPr="00D21203">
        <w:rPr>
          <w:rFonts w:ascii="Arial Narrow" w:eastAsia="Arial" w:hAnsi="Arial Narrow" w:cs="Times New Roman"/>
        </w:rPr>
        <w:t>Udostępnienie formularzy/dokumentów, które są wzorami druków aktualnie stosowanych przez gminę.</w:t>
      </w:r>
    </w:p>
    <w:p w14:paraId="1A00660B" w14:textId="77777777" w:rsidR="00D63118" w:rsidRPr="00D21203" w:rsidRDefault="00D63118" w:rsidP="007C6484">
      <w:pPr>
        <w:numPr>
          <w:ilvl w:val="0"/>
          <w:numId w:val="27"/>
        </w:numPr>
        <w:tabs>
          <w:tab w:val="left" w:pos="702"/>
        </w:tabs>
        <w:spacing w:line="276" w:lineRule="auto"/>
        <w:ind w:left="702" w:hanging="360"/>
        <w:rPr>
          <w:rFonts w:ascii="Arial Narrow" w:eastAsia="Arial" w:hAnsi="Arial Narrow" w:cs="Times New Roman"/>
        </w:rPr>
      </w:pPr>
      <w:r w:rsidRPr="00D21203">
        <w:rPr>
          <w:rFonts w:ascii="Arial Narrow" w:eastAsia="Arial" w:hAnsi="Arial Narrow" w:cs="Times New Roman"/>
        </w:rPr>
        <w:t>Ustalanie i zarządzanie harmonogramami publikacji formularzy/dokumentów niezależnie dla każdego e-dokumentu.</w:t>
      </w:r>
    </w:p>
    <w:p w14:paraId="1C576946" w14:textId="77777777" w:rsidR="00D63118" w:rsidRPr="00D21203" w:rsidRDefault="00D63118" w:rsidP="007C6484">
      <w:pPr>
        <w:numPr>
          <w:ilvl w:val="0"/>
          <w:numId w:val="27"/>
        </w:numPr>
        <w:tabs>
          <w:tab w:val="left" w:pos="702"/>
        </w:tabs>
        <w:spacing w:line="276" w:lineRule="auto"/>
        <w:ind w:left="702" w:hanging="360"/>
        <w:rPr>
          <w:rFonts w:ascii="Arial Narrow" w:eastAsia="Arial" w:hAnsi="Arial Narrow" w:cs="Times New Roman"/>
        </w:rPr>
      </w:pPr>
      <w:r w:rsidRPr="00D21203">
        <w:rPr>
          <w:rFonts w:ascii="Arial Narrow" w:eastAsia="Arial" w:hAnsi="Arial Narrow" w:cs="Times New Roman"/>
        </w:rPr>
        <w:t>Zarządzanie treścią e-portalu. Analiza rejestru transakcji ma za zadanie podnieść bezpieczeństwo użytkowania e-portalu oraz ułatwić szybkie diagnozowanie problemów.</w:t>
      </w:r>
    </w:p>
    <w:p w14:paraId="606E5B86" w14:textId="77777777" w:rsidR="00D63118" w:rsidRPr="00D21203" w:rsidRDefault="00D63118" w:rsidP="007C6484">
      <w:pPr>
        <w:numPr>
          <w:ilvl w:val="0"/>
          <w:numId w:val="27"/>
        </w:numPr>
        <w:tabs>
          <w:tab w:val="left" w:pos="702"/>
        </w:tabs>
        <w:spacing w:line="276" w:lineRule="auto"/>
        <w:ind w:left="702" w:hanging="360"/>
        <w:rPr>
          <w:rFonts w:ascii="Arial Narrow" w:eastAsia="Arial" w:hAnsi="Arial Narrow" w:cs="Times New Roman"/>
        </w:rPr>
      </w:pPr>
      <w:r w:rsidRPr="00D21203">
        <w:rPr>
          <w:rFonts w:ascii="Arial Narrow" w:eastAsia="Arial" w:hAnsi="Arial Narrow" w:cs="Times New Roman"/>
        </w:rPr>
        <w:t>Zarządzanie danymi podstawowymi e-portalu wykorzystywanymi przez np. e-usługi.</w:t>
      </w:r>
    </w:p>
    <w:p w14:paraId="04BA0D42" w14:textId="78EE2FA8" w:rsidR="00D63118" w:rsidRPr="00D21203" w:rsidRDefault="00D63118" w:rsidP="007C6484">
      <w:pPr>
        <w:tabs>
          <w:tab w:val="left" w:pos="702"/>
        </w:tabs>
        <w:spacing w:line="276" w:lineRule="auto"/>
        <w:ind w:left="709" w:hanging="709"/>
        <w:rPr>
          <w:rFonts w:ascii="Arial Narrow" w:eastAsia="Arial" w:hAnsi="Arial Narrow" w:cs="Times New Roman"/>
        </w:rPr>
      </w:pPr>
      <w:r w:rsidRPr="00D21203">
        <w:rPr>
          <w:rFonts w:ascii="Arial Narrow" w:eastAsia="Arial" w:hAnsi="Arial Narrow" w:cs="Times New Roman"/>
        </w:rPr>
        <w:t xml:space="preserve">            Gromadzenie informacji w rejestrze transakcji takich jak: data i czas logowania użytkowników, przeglądanie treści przez użytkowników, pobieranie formularzy/dokumentów, generowanie dokumentów</w:t>
      </w:r>
      <w:r w:rsidRPr="00D21203">
        <w:rPr>
          <w:rFonts w:ascii="Arial Narrow" w:eastAsia="Times New Roman" w:hAnsi="Arial Narrow" w:cs="Times New Roman"/>
        </w:rPr>
        <w:t xml:space="preserve"> </w:t>
      </w:r>
      <w:r w:rsidRPr="00D21203">
        <w:rPr>
          <w:rFonts w:ascii="Arial Narrow" w:eastAsia="Arial" w:hAnsi="Arial Narrow" w:cs="Times New Roman"/>
        </w:rPr>
        <w:t>a szczególności:</w:t>
      </w:r>
    </w:p>
    <w:p w14:paraId="709B4DD4" w14:textId="77777777" w:rsidR="00D63118" w:rsidRPr="00D21203" w:rsidRDefault="00D63118" w:rsidP="007C6484">
      <w:pPr>
        <w:numPr>
          <w:ilvl w:val="1"/>
          <w:numId w:val="28"/>
        </w:numPr>
        <w:tabs>
          <w:tab w:val="left" w:pos="1122"/>
        </w:tabs>
        <w:spacing w:line="276" w:lineRule="auto"/>
        <w:ind w:left="1122" w:hanging="356"/>
        <w:rPr>
          <w:rFonts w:ascii="Arial Narrow" w:eastAsia="Arial" w:hAnsi="Arial Narrow" w:cs="Times New Roman"/>
        </w:rPr>
      </w:pPr>
      <w:r w:rsidRPr="00D21203">
        <w:rPr>
          <w:rFonts w:ascii="Arial Narrow" w:eastAsia="Arial" w:hAnsi="Arial Narrow" w:cs="Times New Roman"/>
        </w:rPr>
        <w:t>Liczbę wejść użytkowników niezalogowanych na stronę e-portalu,</w:t>
      </w:r>
    </w:p>
    <w:p w14:paraId="1105A858" w14:textId="77777777" w:rsidR="00D63118" w:rsidRPr="00D21203" w:rsidRDefault="00D63118" w:rsidP="007C6484">
      <w:pPr>
        <w:numPr>
          <w:ilvl w:val="1"/>
          <w:numId w:val="28"/>
        </w:numPr>
        <w:tabs>
          <w:tab w:val="left" w:pos="1122"/>
        </w:tabs>
        <w:spacing w:line="276" w:lineRule="auto"/>
        <w:ind w:left="1122" w:hanging="356"/>
        <w:rPr>
          <w:rFonts w:ascii="Arial Narrow" w:eastAsia="Arial" w:hAnsi="Arial Narrow" w:cs="Times New Roman"/>
        </w:rPr>
      </w:pPr>
      <w:r w:rsidRPr="00D21203">
        <w:rPr>
          <w:rFonts w:ascii="Arial Narrow" w:eastAsia="Arial" w:hAnsi="Arial Narrow" w:cs="Times New Roman"/>
        </w:rPr>
        <w:t>Liczbę wejść użytkowników zalogowanych na stronę e-portalu,</w:t>
      </w:r>
    </w:p>
    <w:p w14:paraId="2117E1DB" w14:textId="77777777" w:rsidR="00D63118" w:rsidRPr="00D21203" w:rsidRDefault="00D63118" w:rsidP="007C6484">
      <w:pPr>
        <w:numPr>
          <w:ilvl w:val="1"/>
          <w:numId w:val="28"/>
        </w:numPr>
        <w:tabs>
          <w:tab w:val="left" w:pos="1122"/>
        </w:tabs>
        <w:spacing w:line="276" w:lineRule="auto"/>
        <w:ind w:left="1122" w:hanging="356"/>
        <w:rPr>
          <w:rFonts w:ascii="Arial Narrow" w:eastAsia="Arial" w:hAnsi="Arial Narrow" w:cs="Times New Roman"/>
        </w:rPr>
      </w:pPr>
      <w:r w:rsidRPr="00D21203">
        <w:rPr>
          <w:rFonts w:ascii="Arial Narrow" w:eastAsia="Arial" w:hAnsi="Arial Narrow" w:cs="Times New Roman"/>
        </w:rPr>
        <w:t>Liczbę wygenerowanych wydruków z e-portalu,</w:t>
      </w:r>
    </w:p>
    <w:p w14:paraId="2C4056A4" w14:textId="77777777" w:rsidR="00D63118" w:rsidRPr="00D21203" w:rsidRDefault="00D63118" w:rsidP="007C6484">
      <w:pPr>
        <w:numPr>
          <w:ilvl w:val="1"/>
          <w:numId w:val="28"/>
        </w:numPr>
        <w:tabs>
          <w:tab w:val="left" w:pos="1122"/>
        </w:tabs>
        <w:spacing w:line="276" w:lineRule="auto"/>
        <w:ind w:left="1122" w:hanging="356"/>
        <w:rPr>
          <w:rFonts w:ascii="Arial Narrow" w:eastAsia="Arial" w:hAnsi="Arial Narrow" w:cs="Times New Roman"/>
        </w:rPr>
      </w:pPr>
      <w:r w:rsidRPr="00D21203">
        <w:rPr>
          <w:rFonts w:ascii="Arial Narrow" w:eastAsia="Arial" w:hAnsi="Arial Narrow" w:cs="Times New Roman"/>
        </w:rPr>
        <w:t>Liczbę użyć (wywołania, użyć zakończonych uruchomieniem transakcji) e-usług z e-portalu.</w:t>
      </w:r>
    </w:p>
    <w:p w14:paraId="3B48A161" w14:textId="77777777" w:rsidR="00D63118" w:rsidRPr="00D21203" w:rsidRDefault="00D63118" w:rsidP="007C6484">
      <w:pPr>
        <w:spacing w:line="276" w:lineRule="auto"/>
        <w:rPr>
          <w:rFonts w:ascii="Arial Narrow" w:eastAsia="Times New Roman" w:hAnsi="Arial Narrow" w:cs="Times New Roman"/>
        </w:rPr>
      </w:pPr>
    </w:p>
    <w:p w14:paraId="6C63CADF" w14:textId="77777777" w:rsidR="00D63118" w:rsidRPr="00D21203" w:rsidRDefault="00D63118" w:rsidP="007C6484">
      <w:pPr>
        <w:tabs>
          <w:tab w:val="left" w:pos="541"/>
        </w:tabs>
        <w:spacing w:line="276" w:lineRule="auto"/>
        <w:ind w:left="2"/>
        <w:rPr>
          <w:rFonts w:ascii="Arial Narrow" w:eastAsia="Arial" w:hAnsi="Arial Narrow" w:cs="Times New Roman"/>
          <w:b/>
        </w:rPr>
      </w:pPr>
      <w:r w:rsidRPr="00D21203">
        <w:rPr>
          <w:rFonts w:ascii="Arial Narrow" w:eastAsia="Arial" w:hAnsi="Arial Narrow" w:cs="Times New Roman"/>
          <w:b/>
        </w:rPr>
        <w:t>Cechy e-portalu</w:t>
      </w:r>
    </w:p>
    <w:p w14:paraId="4B6AB589" w14:textId="587D91D6" w:rsidR="00D63118" w:rsidRPr="00D21203" w:rsidRDefault="00D63118" w:rsidP="007C6484">
      <w:pPr>
        <w:spacing w:line="276" w:lineRule="auto"/>
        <w:ind w:left="2"/>
        <w:rPr>
          <w:rFonts w:ascii="Arial Narrow" w:eastAsia="Arial" w:hAnsi="Arial Narrow" w:cs="Times New Roman"/>
        </w:rPr>
      </w:pPr>
      <w:r w:rsidRPr="00D21203">
        <w:rPr>
          <w:rFonts w:ascii="Arial Narrow" w:eastAsia="Arial" w:hAnsi="Arial Narrow" w:cs="Times New Roman"/>
        </w:rPr>
        <w:t xml:space="preserve">E-Portal do obsługi klientów </w:t>
      </w:r>
      <w:r w:rsidR="00CA0312" w:rsidRPr="00D21203">
        <w:rPr>
          <w:rFonts w:ascii="Arial Narrow" w:eastAsia="Arial" w:hAnsi="Arial Narrow" w:cs="Times New Roman"/>
        </w:rPr>
        <w:t>powinien</w:t>
      </w:r>
      <w:r w:rsidRPr="00D21203">
        <w:rPr>
          <w:rFonts w:ascii="Arial Narrow" w:eastAsia="Arial" w:hAnsi="Arial Narrow" w:cs="Times New Roman"/>
        </w:rPr>
        <w:t xml:space="preserve"> być łatwy i intuicyjny w obsłudze. We wdrażanym e-portalu ma zostać zaimplementowany nowoczesny interfejs użytkownika. Dodatkowo e-portal musi uwzględniać wysoki poziom bezpieczeństwa e-portalu i przechowywanych w nim danych.</w:t>
      </w:r>
    </w:p>
    <w:p w14:paraId="57C33198" w14:textId="53D69518" w:rsidR="00D63118" w:rsidRPr="00D21203" w:rsidRDefault="00D63118" w:rsidP="007C6484">
      <w:pPr>
        <w:spacing w:line="276" w:lineRule="auto"/>
        <w:ind w:left="2"/>
        <w:rPr>
          <w:rFonts w:ascii="Arial Narrow" w:eastAsia="Arial" w:hAnsi="Arial Narrow" w:cs="Times New Roman"/>
        </w:rPr>
      </w:pPr>
      <w:r w:rsidRPr="00D21203">
        <w:rPr>
          <w:rFonts w:ascii="Arial Narrow" w:eastAsia="Arial" w:hAnsi="Arial Narrow" w:cs="Times New Roman"/>
        </w:rPr>
        <w:t xml:space="preserve">System aplikacji webowej e-usług musi być systemem elastycznym w zakresie rozbudowy o nowe funkcjonalności (zakładki, pola wyboru itp.). Gmina </w:t>
      </w:r>
      <w:r w:rsidR="00CA0312" w:rsidRPr="00D21203">
        <w:rPr>
          <w:rFonts w:ascii="Arial Narrow" w:eastAsia="Arial" w:hAnsi="Arial Narrow" w:cs="Times New Roman"/>
        </w:rPr>
        <w:t>Otyń</w:t>
      </w:r>
      <w:r w:rsidRPr="00D21203">
        <w:rPr>
          <w:rFonts w:ascii="Arial Narrow" w:eastAsia="Arial" w:hAnsi="Arial Narrow" w:cs="Times New Roman"/>
        </w:rPr>
        <w:t xml:space="preserve"> zakłada rozwój e-portalu, dlatego musi on być technologicznie przygotowanym na rozbudowę o nowe funkcjonalności.</w:t>
      </w:r>
    </w:p>
    <w:p w14:paraId="7652727A" w14:textId="77777777" w:rsidR="00D63118" w:rsidRPr="00D21203" w:rsidRDefault="00D63118" w:rsidP="007C6484">
      <w:pPr>
        <w:spacing w:line="276" w:lineRule="auto"/>
        <w:rPr>
          <w:rFonts w:ascii="Arial Narrow" w:eastAsia="Times New Roman" w:hAnsi="Arial Narrow" w:cs="Times New Roman"/>
        </w:rPr>
      </w:pPr>
    </w:p>
    <w:p w14:paraId="11735A16" w14:textId="2CE6A281" w:rsidR="00D63118" w:rsidRPr="00D21203" w:rsidRDefault="00D63118" w:rsidP="007C6484">
      <w:pPr>
        <w:tabs>
          <w:tab w:val="left" w:pos="422"/>
        </w:tabs>
        <w:spacing w:line="276" w:lineRule="auto"/>
        <w:rPr>
          <w:rFonts w:ascii="Arial Narrow" w:eastAsia="Arial" w:hAnsi="Arial Narrow" w:cs="Times New Roman"/>
          <w:b/>
          <w:bCs/>
        </w:rPr>
      </w:pPr>
      <w:r w:rsidRPr="00D21203">
        <w:rPr>
          <w:rFonts w:ascii="Arial Narrow" w:eastAsia="Arial" w:hAnsi="Arial Narrow" w:cs="Times New Roman"/>
          <w:b/>
          <w:bCs/>
        </w:rPr>
        <w:t>Rejestracja i logowanie do e-portalu</w:t>
      </w:r>
    </w:p>
    <w:p w14:paraId="1153C6FA"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Elementem koniecznym e-portalu jest strona umożliwiająca zarejestrowanie oraz zalogowanie do systemu. System aplikacji webowej e-usług ma umożliwiać automatyczną rejestrację konta z poziomu portalu. Klient na etapie rejestracji ma podać podstawowe dane jednoznacznie identyfikujące go w systemie, czyli: np. symbol podmiotu, (zdarzenia z systemu dziedzinowego jak np. ostatnia faktura i kwota tej faktury), login i hasło, email.</w:t>
      </w:r>
    </w:p>
    <w:p w14:paraId="56052C27"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W razie utraty lub w sytuacji, kiedy klient zapomni hasło, system udostępni funkcję „przypomnij login i hasło”, która umożliwi jego automatyczne odtworzenie. Nowe tymczasowe hasło zostanie wysłane na podany podczas rejestracji adres e-mail. System powinien wymusić zmianę hasła po pierwszym zalogowaniu od momentu użycia mechanizmu „przypomnij login i hasło”.</w:t>
      </w:r>
    </w:p>
    <w:p w14:paraId="1F7BAB03"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Poza funkcją przypomnienia hasła, ma być możliwość jego ręcznego ustawienia przez administratora systemu.</w:t>
      </w:r>
    </w:p>
    <w:p w14:paraId="665C5992" w14:textId="77777777" w:rsidR="00D63118" w:rsidRPr="00D21203" w:rsidRDefault="00D63118" w:rsidP="007C6484">
      <w:pPr>
        <w:spacing w:line="276" w:lineRule="auto"/>
        <w:ind w:right="20"/>
        <w:rPr>
          <w:rFonts w:ascii="Arial Narrow" w:eastAsia="Arial" w:hAnsi="Arial Narrow" w:cs="Times New Roman"/>
        </w:rPr>
      </w:pPr>
      <w:r w:rsidRPr="00D21203">
        <w:rPr>
          <w:rFonts w:ascii="Arial Narrow" w:eastAsia="Arial" w:hAnsi="Arial Narrow" w:cs="Times New Roman"/>
        </w:rPr>
        <w:t xml:space="preserve">Mechanizm logowania musi działać tak, by hasło wprowadzone przez użytkownika podczas rejestracji spełniało wymagania definiowanej w systemie polityki haseł (minimalna długość, obecność w haśle </w:t>
      </w:r>
      <w:bookmarkStart w:id="3" w:name="page19"/>
      <w:bookmarkEnd w:id="3"/>
      <w:r w:rsidRPr="00D21203">
        <w:rPr>
          <w:rFonts w:ascii="Arial Narrow" w:eastAsia="Arial" w:hAnsi="Arial Narrow" w:cs="Times New Roman"/>
        </w:rPr>
        <w:t>określonych znaków – duże i małe litery, cyfry, znaki specjalne). Hasło użytkownika utrwalone w systemie nie może być zapisane otwartym tekstem.</w:t>
      </w:r>
    </w:p>
    <w:p w14:paraId="7FE51AD0" w14:textId="77777777" w:rsidR="00D63118" w:rsidRPr="00D21203" w:rsidRDefault="00D63118" w:rsidP="007C6484">
      <w:pPr>
        <w:spacing w:line="276" w:lineRule="auto"/>
        <w:rPr>
          <w:rFonts w:ascii="Arial Narrow" w:eastAsia="Times New Roman" w:hAnsi="Arial Narrow" w:cs="Times New Roman"/>
        </w:rPr>
      </w:pPr>
    </w:p>
    <w:p w14:paraId="1342A988" w14:textId="77777777" w:rsidR="00D63118" w:rsidRPr="00D21203" w:rsidRDefault="00D63118" w:rsidP="007C6484">
      <w:pPr>
        <w:tabs>
          <w:tab w:val="left" w:pos="429"/>
        </w:tabs>
        <w:spacing w:line="276" w:lineRule="auto"/>
        <w:rPr>
          <w:rFonts w:ascii="Arial Narrow" w:eastAsia="Arial" w:hAnsi="Arial Narrow" w:cs="Times New Roman"/>
          <w:b/>
          <w:bCs/>
        </w:rPr>
      </w:pPr>
      <w:r w:rsidRPr="00D21203">
        <w:rPr>
          <w:rFonts w:ascii="Arial Narrow" w:eastAsia="Arial" w:hAnsi="Arial Narrow" w:cs="Times New Roman"/>
          <w:b/>
          <w:bCs/>
        </w:rPr>
        <w:t>Indywidualne ustawienia dla użytkownika (Personalizacja)</w:t>
      </w:r>
    </w:p>
    <w:p w14:paraId="7F6E8591" w14:textId="0EC6922C" w:rsidR="00D63118" w:rsidRPr="00D21203" w:rsidRDefault="00CA0312" w:rsidP="007C6484">
      <w:pPr>
        <w:spacing w:line="276" w:lineRule="auto"/>
        <w:rPr>
          <w:rFonts w:ascii="Arial Narrow" w:eastAsia="Arial" w:hAnsi="Arial Narrow" w:cs="Times New Roman"/>
        </w:rPr>
      </w:pPr>
      <w:r w:rsidRPr="00D21203">
        <w:rPr>
          <w:rFonts w:ascii="Arial Narrow" w:eastAsia="Arial" w:hAnsi="Arial Narrow" w:cs="Times New Roman"/>
        </w:rPr>
        <w:t>1</w:t>
      </w:r>
      <w:r w:rsidR="00D63118" w:rsidRPr="00D21203">
        <w:rPr>
          <w:rFonts w:ascii="Arial Narrow" w:eastAsia="Arial" w:hAnsi="Arial Narrow" w:cs="Times New Roman"/>
        </w:rPr>
        <w:t>. Proponowane przez e-portal na podstawie danych z systemów dziedzinowych:</w:t>
      </w:r>
    </w:p>
    <w:p w14:paraId="4E071099" w14:textId="77777777" w:rsidR="00D63118" w:rsidRPr="00D21203" w:rsidRDefault="00D63118" w:rsidP="007C6484">
      <w:pPr>
        <w:spacing w:line="276" w:lineRule="auto"/>
        <w:rPr>
          <w:rFonts w:ascii="Arial Narrow" w:eastAsia="Arial" w:hAnsi="Arial Narrow" w:cs="Times New Roman"/>
        </w:rPr>
      </w:pPr>
    </w:p>
    <w:p w14:paraId="0014A06B" w14:textId="77777777" w:rsidR="00D63118" w:rsidRPr="00D21203" w:rsidRDefault="00D63118" w:rsidP="007C6484">
      <w:pPr>
        <w:tabs>
          <w:tab w:val="left" w:pos="1129"/>
        </w:tabs>
        <w:spacing w:line="276" w:lineRule="auto"/>
        <w:ind w:left="1129"/>
        <w:rPr>
          <w:rFonts w:ascii="Arial Narrow" w:eastAsia="Arial" w:hAnsi="Arial Narrow" w:cs="Times New Roman"/>
        </w:rPr>
      </w:pPr>
      <w:r w:rsidRPr="00D21203">
        <w:rPr>
          <w:rFonts w:ascii="Arial Narrow" w:eastAsia="Arial" w:hAnsi="Arial Narrow" w:cs="Times New Roman"/>
        </w:rPr>
        <w:t>Usługa e-mail (aktywna/wyłączona).</w:t>
      </w:r>
    </w:p>
    <w:p w14:paraId="325ACC63" w14:textId="77777777" w:rsidR="00D63118" w:rsidRPr="00D21203" w:rsidRDefault="00D63118" w:rsidP="007C6484">
      <w:pPr>
        <w:spacing w:line="276" w:lineRule="auto"/>
        <w:rPr>
          <w:rFonts w:ascii="Arial Narrow" w:eastAsia="Times New Roman" w:hAnsi="Arial Narrow" w:cs="Times New Roman"/>
        </w:rPr>
      </w:pPr>
    </w:p>
    <w:p w14:paraId="605FCF8D" w14:textId="78F52DE5"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Wymagania w zakresie Bazy Danych</w:t>
      </w:r>
    </w:p>
    <w:p w14:paraId="56AA36AD" w14:textId="77777777" w:rsidR="00D63118" w:rsidRPr="00D21203" w:rsidRDefault="00D63118" w:rsidP="007C6484">
      <w:pPr>
        <w:spacing w:line="276" w:lineRule="auto"/>
        <w:ind w:left="9" w:right="20"/>
        <w:rPr>
          <w:rFonts w:ascii="Arial Narrow" w:eastAsia="Arial" w:hAnsi="Arial Narrow" w:cs="Times New Roman"/>
        </w:rPr>
      </w:pPr>
      <w:r w:rsidRPr="00D21203">
        <w:rPr>
          <w:rFonts w:ascii="Arial Narrow" w:eastAsia="Arial" w:hAnsi="Arial Narrow" w:cs="Times New Roman"/>
        </w:rPr>
        <w:t>Wykonawca ma swobodę wyboru wykorzystania obecnie użytkowanej bazy danych lub jeśli zaoferowane rozwiązanie wymaga dostarczenia nowej bazy danych dedykowanych do systemu e usług, to Baza Danych (BD) musi spełniać co najmniej poniższe wymagania funkcjonalne i podane minimalne parametry:</w:t>
      </w:r>
    </w:p>
    <w:p w14:paraId="5B007E9C" w14:textId="77777777" w:rsidR="00D63118" w:rsidRPr="00D21203" w:rsidRDefault="00D63118" w:rsidP="007C6484">
      <w:pPr>
        <w:numPr>
          <w:ilvl w:val="0"/>
          <w:numId w:val="29"/>
        </w:numPr>
        <w:tabs>
          <w:tab w:val="left" w:pos="429"/>
        </w:tabs>
        <w:spacing w:line="276" w:lineRule="auto"/>
        <w:ind w:left="429" w:hanging="429"/>
        <w:rPr>
          <w:rFonts w:ascii="Arial Narrow" w:eastAsia="Arial" w:hAnsi="Arial Narrow" w:cs="Times New Roman"/>
        </w:rPr>
      </w:pPr>
      <w:r w:rsidRPr="00D21203">
        <w:rPr>
          <w:rFonts w:ascii="Arial Narrow" w:eastAsia="Arial" w:hAnsi="Arial Narrow" w:cs="Times New Roman"/>
        </w:rPr>
        <w:t>Ważności licencji: Zamawiający wymaga, aby licencja na bazę danych została udzielona bezterminowo od dnia podpisania protokołu odbioru całego przedmiotu zamówienia,</w:t>
      </w:r>
    </w:p>
    <w:p w14:paraId="3D0618DD" w14:textId="77777777" w:rsidR="00D63118" w:rsidRPr="00D21203" w:rsidRDefault="00D63118" w:rsidP="007C6484">
      <w:pPr>
        <w:numPr>
          <w:ilvl w:val="0"/>
          <w:numId w:val="30"/>
        </w:numPr>
        <w:tabs>
          <w:tab w:val="left" w:pos="429"/>
        </w:tabs>
        <w:spacing w:line="276" w:lineRule="auto"/>
        <w:ind w:left="429" w:hanging="429"/>
        <w:rPr>
          <w:rFonts w:ascii="Arial Narrow" w:eastAsia="Arial" w:hAnsi="Arial Narrow" w:cs="Times New Roman"/>
        </w:rPr>
      </w:pPr>
      <w:bookmarkStart w:id="4" w:name="page20"/>
      <w:bookmarkEnd w:id="4"/>
      <w:r w:rsidRPr="00D21203">
        <w:rPr>
          <w:rFonts w:ascii="Arial Narrow" w:eastAsia="Arial" w:hAnsi="Arial Narrow" w:cs="Times New Roman"/>
        </w:rPr>
        <w:t>Brak limitu ilości jednoczesnych użytkowników BD,</w:t>
      </w:r>
    </w:p>
    <w:p w14:paraId="2DF4A93B" w14:textId="77777777" w:rsidR="00D63118" w:rsidRPr="00D21203" w:rsidRDefault="00D63118" w:rsidP="007C6484">
      <w:pPr>
        <w:numPr>
          <w:ilvl w:val="0"/>
          <w:numId w:val="30"/>
        </w:numPr>
        <w:tabs>
          <w:tab w:val="left" w:pos="429"/>
        </w:tabs>
        <w:spacing w:line="276" w:lineRule="auto"/>
        <w:ind w:left="429" w:hanging="429"/>
        <w:rPr>
          <w:rFonts w:ascii="Arial Narrow" w:eastAsia="Arial" w:hAnsi="Arial Narrow" w:cs="Times New Roman"/>
        </w:rPr>
      </w:pPr>
      <w:r w:rsidRPr="00D21203">
        <w:rPr>
          <w:rFonts w:ascii="Arial Narrow" w:eastAsia="Arial" w:hAnsi="Arial Narrow" w:cs="Times New Roman"/>
        </w:rPr>
        <w:t>BD musi spełniać następujące wymagania bezpieczeństwa danych:</w:t>
      </w:r>
    </w:p>
    <w:p w14:paraId="1E0D1932" w14:textId="77777777"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3.1. Musi zapewniać wysoką skalowalność i bezpieczeństwo przechowywanych danych.</w:t>
      </w:r>
    </w:p>
    <w:p w14:paraId="778C680E" w14:textId="77777777"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3.2. Musi zapewniać maksymalną dostępność i ochronę przed awarią serwera i błędem ludzkim.</w:t>
      </w:r>
    </w:p>
    <w:p w14:paraId="6080D992" w14:textId="77777777"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3.3. Musi zapewniać ograniczony czas planowanych przestojów oraz ciągłość działania aplikacji.</w:t>
      </w:r>
    </w:p>
    <w:p w14:paraId="4A2792E0" w14:textId="77777777" w:rsidR="00D63118" w:rsidRPr="00D21203" w:rsidRDefault="00D63118" w:rsidP="007C6484">
      <w:pPr>
        <w:numPr>
          <w:ilvl w:val="0"/>
          <w:numId w:val="30"/>
        </w:numPr>
        <w:tabs>
          <w:tab w:val="left" w:pos="429"/>
        </w:tabs>
        <w:spacing w:line="276" w:lineRule="auto"/>
        <w:ind w:left="429" w:hanging="429"/>
        <w:rPr>
          <w:rFonts w:ascii="Arial Narrow" w:eastAsia="Arial" w:hAnsi="Arial Narrow" w:cs="Times New Roman"/>
        </w:rPr>
      </w:pPr>
      <w:r w:rsidRPr="00D21203">
        <w:rPr>
          <w:rFonts w:ascii="Arial Narrow" w:eastAsia="Arial" w:hAnsi="Arial Narrow" w:cs="Times New Roman"/>
        </w:rPr>
        <w:t>BD musi charakteryzować się poniższymi cechami:</w:t>
      </w:r>
    </w:p>
    <w:p w14:paraId="6B3A773C" w14:textId="6F180B7F"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4.1. Integracja danych, współdzielenie danych (dostęp współbieżny),</w:t>
      </w:r>
    </w:p>
    <w:p w14:paraId="3CFD2D29" w14:textId="61ADD73C"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4.2. Walidacja i integralność danych,</w:t>
      </w:r>
    </w:p>
    <w:p w14:paraId="57BA5B2E" w14:textId="77777777" w:rsidR="00D63118" w:rsidRPr="00D21203" w:rsidRDefault="00D63118" w:rsidP="007C6484">
      <w:pPr>
        <w:spacing w:line="276" w:lineRule="auto"/>
        <w:ind w:left="989" w:hanging="569"/>
        <w:rPr>
          <w:rFonts w:ascii="Arial Narrow" w:eastAsia="Arial" w:hAnsi="Arial Narrow" w:cs="Times New Roman"/>
        </w:rPr>
      </w:pPr>
      <w:r w:rsidRPr="00D21203">
        <w:rPr>
          <w:rFonts w:ascii="Arial Narrow" w:eastAsia="Arial" w:hAnsi="Arial Narrow" w:cs="Times New Roman"/>
        </w:rPr>
        <w:t>4.3. Rozbudowany system kontroli uprawnień użytkowników, w celu umożliwienia dostępu do wybranych funkcji i danych przechowywanych przez system,</w:t>
      </w:r>
    </w:p>
    <w:p w14:paraId="2348D306" w14:textId="26AC558C"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4.4. Niezawodność, umożliwienie odtworzenia bazy z zadanego okresu,</w:t>
      </w:r>
    </w:p>
    <w:p w14:paraId="3BD44274" w14:textId="7B30B147"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4.5. Rozbudowane możliwości parametryzacji,</w:t>
      </w:r>
    </w:p>
    <w:p w14:paraId="59063B99" w14:textId="30FA0BC4"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4.6. Możliwość przechowywania informacji o użytkownikach wprowadzających i zmieniających dane,</w:t>
      </w:r>
    </w:p>
    <w:p w14:paraId="5F294628" w14:textId="7ED18C3F"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4.7. Zapewnienie możliwości odzyskania danych w przypadku awarii do ostatnio zatwierdzonej transakcji,</w:t>
      </w:r>
    </w:p>
    <w:p w14:paraId="4D7543BF" w14:textId="77777777" w:rsidR="00D63118" w:rsidRPr="00D21203" w:rsidRDefault="00D63118" w:rsidP="007C6484">
      <w:pPr>
        <w:spacing w:line="276" w:lineRule="auto"/>
        <w:ind w:left="989" w:right="20" w:hanging="569"/>
        <w:rPr>
          <w:rFonts w:ascii="Arial Narrow" w:eastAsia="Arial" w:hAnsi="Arial Narrow" w:cs="Times New Roman"/>
        </w:rPr>
      </w:pPr>
      <w:r w:rsidRPr="00D21203">
        <w:rPr>
          <w:rFonts w:ascii="Arial Narrow" w:eastAsia="Arial" w:hAnsi="Arial Narrow" w:cs="Times New Roman"/>
        </w:rPr>
        <w:t>4.8. Wbudowane mechanizmy zarządzania profilem/hasłem użytkownika pozwalające na jednoznaczną jego identyfikację,</w:t>
      </w:r>
    </w:p>
    <w:p w14:paraId="26B4E0B6" w14:textId="0050AF02" w:rsidR="00D63118" w:rsidRPr="00D21203" w:rsidRDefault="00D63118" w:rsidP="007C6484">
      <w:pPr>
        <w:spacing w:line="276" w:lineRule="auto"/>
        <w:ind w:left="429"/>
        <w:rPr>
          <w:rFonts w:ascii="Arial Narrow" w:eastAsia="Arial" w:hAnsi="Arial Narrow" w:cs="Times New Roman"/>
        </w:rPr>
      </w:pPr>
      <w:r w:rsidRPr="00D21203">
        <w:rPr>
          <w:rFonts w:ascii="Arial Narrow" w:eastAsia="Arial" w:hAnsi="Arial Narrow" w:cs="Times New Roman"/>
        </w:rPr>
        <w:t>4.9. Możliwość pracy w środowisku wieloplatformowym,</w:t>
      </w:r>
    </w:p>
    <w:p w14:paraId="041D764B" w14:textId="7AEE7181" w:rsidR="00D63118" w:rsidRPr="00D21203" w:rsidRDefault="00D63118" w:rsidP="007C6484">
      <w:pPr>
        <w:spacing w:line="276" w:lineRule="auto"/>
        <w:ind w:left="989" w:right="20" w:hanging="569"/>
        <w:rPr>
          <w:rFonts w:ascii="Arial Narrow" w:eastAsia="Arial" w:hAnsi="Arial Narrow" w:cs="Times New Roman"/>
        </w:rPr>
      </w:pPr>
      <w:r w:rsidRPr="00D21203">
        <w:rPr>
          <w:rFonts w:ascii="Arial Narrow" w:eastAsia="Arial" w:hAnsi="Arial Narrow" w:cs="Times New Roman"/>
        </w:rPr>
        <w:t>4.10. Ograniczenie co do wielkości bazy danych</w:t>
      </w:r>
      <w:r w:rsidR="00154DFA" w:rsidRPr="00D21203">
        <w:rPr>
          <w:rFonts w:ascii="Arial Narrow" w:eastAsia="Arial" w:hAnsi="Arial Narrow" w:cs="Times New Roman"/>
        </w:rPr>
        <w:t>,</w:t>
      </w:r>
      <w:r w:rsidRPr="00D21203">
        <w:rPr>
          <w:rFonts w:ascii="Arial Narrow" w:eastAsia="Arial" w:hAnsi="Arial Narrow" w:cs="Times New Roman"/>
        </w:rPr>
        <w:t xml:space="preserve"> o ile występuje</w:t>
      </w:r>
      <w:r w:rsidR="00154DFA" w:rsidRPr="00D21203">
        <w:rPr>
          <w:rFonts w:ascii="Arial Narrow" w:eastAsia="Arial" w:hAnsi="Arial Narrow" w:cs="Times New Roman"/>
        </w:rPr>
        <w:t>,</w:t>
      </w:r>
      <w:r w:rsidRPr="00D21203">
        <w:rPr>
          <w:rFonts w:ascii="Arial Narrow" w:eastAsia="Arial" w:hAnsi="Arial Narrow" w:cs="Times New Roman"/>
        </w:rPr>
        <w:t xml:space="preserve"> nie może uniemożliwić pracy systemu e</w:t>
      </w:r>
      <w:r w:rsidR="00154DFA" w:rsidRPr="00D21203">
        <w:rPr>
          <w:rFonts w:ascii="Arial Narrow" w:eastAsia="Arial" w:hAnsi="Arial Narrow" w:cs="Times New Roman"/>
        </w:rPr>
        <w:t>-</w:t>
      </w:r>
      <w:r w:rsidRPr="00D21203">
        <w:rPr>
          <w:rFonts w:ascii="Arial Narrow" w:eastAsia="Arial" w:hAnsi="Arial Narrow" w:cs="Times New Roman"/>
        </w:rPr>
        <w:t>usług w okresie co najmniej 5 lat od daty protokołu odbioru końcowego.</w:t>
      </w:r>
    </w:p>
    <w:p w14:paraId="794FDC5B" w14:textId="77777777" w:rsidR="00D63118" w:rsidRPr="00D21203" w:rsidRDefault="00D63118" w:rsidP="007C6484">
      <w:pPr>
        <w:spacing w:line="276" w:lineRule="auto"/>
        <w:ind w:left="989" w:hanging="569"/>
        <w:rPr>
          <w:rFonts w:ascii="Arial Narrow" w:eastAsia="Arial" w:hAnsi="Arial Narrow" w:cs="Times New Roman"/>
        </w:rPr>
      </w:pPr>
      <w:r w:rsidRPr="00D21203">
        <w:rPr>
          <w:rFonts w:ascii="Arial Narrow" w:eastAsia="Arial" w:hAnsi="Arial Narrow" w:cs="Times New Roman"/>
        </w:rPr>
        <w:t>4.11. Posiadać interfejs użytkownika, przeznaczony do administrowania, tworzenia baz, obiektów bazodanowych oraz do pisania i testowania skryptów, zapytań. Interfejs powinien zapewnić elastyczne metody wyszukiwania danych,</w:t>
      </w:r>
    </w:p>
    <w:p w14:paraId="07C58958" w14:textId="77777777" w:rsidR="00D63118" w:rsidRPr="00D21203" w:rsidRDefault="00D63118" w:rsidP="007C6484">
      <w:pPr>
        <w:spacing w:line="276" w:lineRule="auto"/>
        <w:ind w:left="420" w:right="20"/>
        <w:rPr>
          <w:rFonts w:ascii="Arial Narrow" w:eastAsia="Arial" w:hAnsi="Arial Narrow" w:cs="Times New Roman"/>
        </w:rPr>
      </w:pPr>
      <w:r w:rsidRPr="00D21203">
        <w:rPr>
          <w:rFonts w:ascii="Arial Narrow" w:eastAsia="Arial" w:hAnsi="Arial Narrow" w:cs="Times New Roman"/>
        </w:rPr>
        <w:t>4.12. Posiadać możliwość wykonywania kopii bezpieczeństwa w trybie offline oraz w trybie online (hot backup), bez uszczerbku wydajności i szybkości działania systemu,</w:t>
      </w:r>
    </w:p>
    <w:p w14:paraId="4032B93B" w14:textId="77777777" w:rsidR="00D63118" w:rsidRPr="00D21203" w:rsidRDefault="00D63118" w:rsidP="007C6484">
      <w:pPr>
        <w:spacing w:line="276" w:lineRule="auto"/>
        <w:ind w:left="989" w:hanging="569"/>
        <w:rPr>
          <w:rFonts w:ascii="Arial Narrow" w:eastAsia="Arial" w:hAnsi="Arial Narrow" w:cs="Times New Roman"/>
        </w:rPr>
      </w:pPr>
      <w:r w:rsidRPr="00D21203">
        <w:rPr>
          <w:rFonts w:ascii="Arial Narrow" w:eastAsia="Arial" w:hAnsi="Arial Narrow" w:cs="Times New Roman"/>
        </w:rPr>
        <w:t>4.13. Baza musi zapewniać mechanizmy transakcyjne klasy SQL realizowane wg kryteriów ACID - wbudowane narzędzia utrzymania spójności danych systemu.</w:t>
      </w:r>
    </w:p>
    <w:p w14:paraId="74F8D21D" w14:textId="77777777" w:rsidR="00D63118" w:rsidRPr="00D21203" w:rsidRDefault="00D63118" w:rsidP="007C6484">
      <w:pPr>
        <w:spacing w:line="276" w:lineRule="auto"/>
        <w:rPr>
          <w:rFonts w:ascii="Arial Narrow" w:eastAsia="Times New Roman" w:hAnsi="Arial Narrow" w:cs="Times New Roman"/>
        </w:rPr>
      </w:pPr>
    </w:p>
    <w:p w14:paraId="08A19FE5" w14:textId="431183C4" w:rsidR="00D63118" w:rsidRPr="00D21203" w:rsidRDefault="00D63118" w:rsidP="007C6484">
      <w:pPr>
        <w:tabs>
          <w:tab w:val="left" w:pos="429"/>
        </w:tabs>
        <w:spacing w:line="276" w:lineRule="auto"/>
        <w:rPr>
          <w:rFonts w:ascii="Arial Narrow" w:eastAsia="Arial" w:hAnsi="Arial Narrow" w:cs="Times New Roman"/>
          <w:b/>
        </w:rPr>
      </w:pPr>
      <w:r w:rsidRPr="00D21203">
        <w:rPr>
          <w:rFonts w:ascii="Arial Narrow" w:eastAsia="Arial" w:hAnsi="Arial Narrow" w:cs="Times New Roman"/>
          <w:b/>
        </w:rPr>
        <w:t>E-usługi</w:t>
      </w:r>
    </w:p>
    <w:p w14:paraId="3B7FC352"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 xml:space="preserve">      Wykaz e-usług</w:t>
      </w:r>
    </w:p>
    <w:p w14:paraId="2F75044C" w14:textId="77777777" w:rsidR="00D63118" w:rsidRPr="00D21203" w:rsidRDefault="00D63118" w:rsidP="007C6484">
      <w:pPr>
        <w:numPr>
          <w:ilvl w:val="0"/>
          <w:numId w:val="31"/>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Udostępnienie wartości odczytu przez Internet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 Rozwój/modernizacja istniejącej</w:t>
      </w:r>
      <w:r w:rsidRPr="00D21203">
        <w:rPr>
          <w:rFonts w:ascii="Arial Narrow" w:eastAsia="Arial" w:hAnsi="Arial Narrow" w:cs="Times New Roman"/>
          <w:b/>
        </w:rPr>
        <w:t xml:space="preserve"> </w:t>
      </w:r>
      <w:r w:rsidRPr="00D21203">
        <w:rPr>
          <w:rFonts w:ascii="Arial Narrow" w:eastAsia="Arial" w:hAnsi="Arial Narrow" w:cs="Times New Roman"/>
        </w:rPr>
        <w:t>usługi. Jest to usługa publikacji odczytów dla użytkownika e-portalu (klient). Klient po zalogowaniu do e-portalu (strefa klienta) ma dostęp do listy odczytów wygenerowanych przez np. system zdalnego odczytu. System może również zaprezentować listę zgromadzonych dla Punktu Odbioru Usługi (PPU) odczytów i zużyć.</w:t>
      </w:r>
    </w:p>
    <w:p w14:paraId="3732937A" w14:textId="77777777" w:rsidR="00D63118" w:rsidRPr="00D21203" w:rsidRDefault="00D63118" w:rsidP="007C6484">
      <w:pPr>
        <w:numPr>
          <w:ilvl w:val="0"/>
          <w:numId w:val="31"/>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Wprowadzenie za pośrednictwem portalu stanu urządzenia pomiarowego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w:t>
      </w:r>
      <w:r w:rsidRPr="00D21203">
        <w:rPr>
          <w:rFonts w:ascii="Arial Narrow" w:eastAsia="Arial" w:hAnsi="Arial Narrow" w:cs="Times New Roman"/>
          <w:b/>
        </w:rPr>
        <w:t xml:space="preserve"> </w:t>
      </w:r>
      <w:r w:rsidRPr="00D21203">
        <w:rPr>
          <w:rFonts w:ascii="Arial Narrow" w:eastAsia="Arial" w:hAnsi="Arial Narrow" w:cs="Times New Roman"/>
        </w:rPr>
        <w:t>Rozwój/modernizacja istniejącej usługi. Użytkownik ze strefy klienta może wprowadzić do systemu bieżący odczyt urządzenia pomiarowego poprzez procesowanie elektronicznego formularza odczytowego.</w:t>
      </w:r>
    </w:p>
    <w:p w14:paraId="2A508E2E" w14:textId="77777777" w:rsidR="00D63118" w:rsidRPr="00D21203" w:rsidRDefault="00D63118" w:rsidP="007C6484">
      <w:pPr>
        <w:tabs>
          <w:tab w:val="left" w:pos="569"/>
        </w:tabs>
        <w:spacing w:line="276" w:lineRule="auto"/>
        <w:ind w:left="567" w:right="20" w:hanging="360"/>
        <w:rPr>
          <w:rFonts w:ascii="Arial Narrow" w:eastAsia="Arial" w:hAnsi="Arial Narrow" w:cs="Times New Roman"/>
        </w:rPr>
      </w:pPr>
      <w:r w:rsidRPr="00D21203">
        <w:rPr>
          <w:rFonts w:ascii="Arial Narrow" w:eastAsia="Arial" w:hAnsi="Arial Narrow" w:cs="Times New Roman"/>
          <w:bCs/>
        </w:rPr>
        <w:t>3</w:t>
      </w:r>
      <w:r w:rsidRPr="00D21203">
        <w:rPr>
          <w:rFonts w:ascii="Arial Narrow" w:eastAsia="Arial" w:hAnsi="Arial Narrow" w:cs="Times New Roman"/>
          <w:b/>
        </w:rPr>
        <w:t xml:space="preserve">.  E-rejestracja zgłoszeń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 Procesowanie formularzy. Klient wprowadza informację,</w:t>
      </w:r>
      <w:r w:rsidRPr="00D21203">
        <w:rPr>
          <w:rFonts w:ascii="Arial Narrow" w:eastAsia="Arial" w:hAnsi="Arial Narrow" w:cs="Times New Roman"/>
          <w:b/>
        </w:rPr>
        <w:t xml:space="preserve"> </w:t>
      </w:r>
      <w:r w:rsidRPr="00D21203">
        <w:rPr>
          <w:rFonts w:ascii="Arial Narrow" w:eastAsia="Arial" w:hAnsi="Arial Narrow" w:cs="Times New Roman"/>
        </w:rPr>
        <w:t>którą system przyjmuje i dysponuje przyjęcie do systemu zgłoszenia w zakresie nieprawidłowości</w:t>
      </w:r>
      <w:bookmarkStart w:id="5" w:name="page21"/>
      <w:bookmarkEnd w:id="5"/>
      <w:r w:rsidRPr="00D21203">
        <w:rPr>
          <w:rFonts w:ascii="Arial Narrow" w:eastAsia="Arial" w:hAnsi="Arial Narrow" w:cs="Times New Roman"/>
        </w:rPr>
        <w:t xml:space="preserve"> dostarczania usług (dostarczenia wody, odprowadzenia ścieków). Zgłoszenia klasyfikowane mogą być, jako awarie lub planowana obsługa techniczna klienta.</w:t>
      </w:r>
    </w:p>
    <w:p w14:paraId="6F6B52E6"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Historia płatności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 Jest to usługa prezentacji rozrachunków dla użytkownika</w:t>
      </w:r>
      <w:r w:rsidRPr="00D21203">
        <w:rPr>
          <w:rFonts w:ascii="Arial Narrow" w:eastAsia="Arial" w:hAnsi="Arial Narrow" w:cs="Times New Roman"/>
          <w:b/>
        </w:rPr>
        <w:t xml:space="preserve"> </w:t>
      </w:r>
      <w:r w:rsidRPr="00D21203">
        <w:rPr>
          <w:rFonts w:ascii="Arial Narrow" w:eastAsia="Arial" w:hAnsi="Arial Narrow" w:cs="Times New Roman"/>
        </w:rPr>
        <w:t>e-portalu (klient). Klient po zalogowaniu do e-portalu (strefa klienta) ma możliwość wysłania zapytania do systemu dziedzinowego dotyczącego bieżącej informacji – salda rozliczeń, z dostępem do historycznych płatności i stanu swojego konta - po uprzedniej autoryzacji.</w:t>
      </w:r>
    </w:p>
    <w:p w14:paraId="035839BE"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E-usługa zdalnego odczytu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(5 stopień dojrzałości)</w:t>
      </w:r>
      <w:r w:rsidRPr="00D21203">
        <w:rPr>
          <w:rFonts w:ascii="Arial Narrow" w:eastAsia="Arial" w:hAnsi="Arial Narrow" w:cs="Times New Roman"/>
          <w:b/>
        </w:rPr>
        <w:t xml:space="preserve"> </w:t>
      </w:r>
      <w:r w:rsidRPr="00D21203">
        <w:rPr>
          <w:rFonts w:ascii="Arial Narrow" w:eastAsia="Arial" w:hAnsi="Arial Narrow" w:cs="Times New Roman"/>
        </w:rPr>
        <w:t>Jest to usługa inicjowana przez użytkownika</w:t>
      </w:r>
      <w:r w:rsidRPr="00D21203">
        <w:rPr>
          <w:rFonts w:ascii="Arial Narrow" w:eastAsia="Arial" w:hAnsi="Arial Narrow" w:cs="Times New Roman"/>
          <w:b/>
        </w:rPr>
        <w:t xml:space="preserve"> </w:t>
      </w:r>
      <w:r w:rsidRPr="00D21203">
        <w:rPr>
          <w:rFonts w:ascii="Arial Narrow" w:eastAsia="Arial" w:hAnsi="Arial Narrow" w:cs="Times New Roman"/>
        </w:rPr>
        <w:t>e-portalu</w:t>
      </w:r>
      <w:r w:rsidRPr="00D21203">
        <w:rPr>
          <w:rFonts w:ascii="Arial Narrow" w:eastAsia="Arial" w:hAnsi="Arial Narrow" w:cs="Times New Roman"/>
          <w:b/>
        </w:rPr>
        <w:t xml:space="preserve"> </w:t>
      </w:r>
      <w:r w:rsidRPr="00D21203">
        <w:rPr>
          <w:rFonts w:ascii="Arial Narrow" w:eastAsia="Arial" w:hAnsi="Arial Narrow" w:cs="Times New Roman"/>
        </w:rPr>
        <w:t>(klient). Klient po zalogowaniu do e-portalu (strefa klienta) ma możliwość wysłania żądania wykonania zdalnego odczytu przez system zdalnego odczytu w celu pozyskania najbardziej aktualnego odczytu dla jego wodomierzy.</w:t>
      </w:r>
    </w:p>
    <w:p w14:paraId="60FC25E4"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E-faktura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(5 stopień dojrzałości), Jest to usługa inicjowana przez użytkownika</w:t>
      </w:r>
      <w:r w:rsidRPr="00D21203">
        <w:rPr>
          <w:rFonts w:ascii="Arial Narrow" w:eastAsia="Arial" w:hAnsi="Arial Narrow" w:cs="Times New Roman"/>
          <w:b/>
        </w:rPr>
        <w:t xml:space="preserve"> </w:t>
      </w:r>
      <w:r w:rsidRPr="00D21203">
        <w:rPr>
          <w:rFonts w:ascii="Arial Narrow" w:eastAsia="Arial" w:hAnsi="Arial Narrow" w:cs="Times New Roman"/>
        </w:rPr>
        <w:t>e-portalu (klient). Klient po</w:t>
      </w:r>
      <w:r w:rsidRPr="00D21203">
        <w:rPr>
          <w:rFonts w:ascii="Arial Narrow" w:eastAsia="Arial" w:hAnsi="Arial Narrow" w:cs="Times New Roman"/>
          <w:b/>
        </w:rPr>
        <w:t xml:space="preserve"> </w:t>
      </w:r>
      <w:r w:rsidRPr="00D21203">
        <w:rPr>
          <w:rFonts w:ascii="Arial Narrow" w:eastAsia="Arial" w:hAnsi="Arial Narrow" w:cs="Times New Roman"/>
        </w:rPr>
        <w:t>zalogowaniu do e-portalu (strefa klienta) ma możliwość na podstawie pozyskanego poprzez e-usługę zdalnego odczytu lub podanego w formularzu odczytu wodomierza zlecić wygenerowanie e-faktury. Na podstawie pozyskanych danych rozpoczyna się automatycznie procesowanie formularzy, gdy klient ma złożoną deklarację/zgodę na wysyłanie faktur drogą elektroniczną w przeciwnym razie procesowanie formularzy musi zostać poprzedzone wypełnieniem online stosownego formularza zgody na e-fakturę. System przetwarza uzyskane w ten sposób dane przekazując klientowi fakturę w formie elektronicznej;</w:t>
      </w:r>
    </w:p>
    <w:p w14:paraId="44468EB1"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E-wezwanie do zapłaty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(5 stopień dojrzałości),</w:t>
      </w:r>
      <w:r w:rsidRPr="00D21203">
        <w:rPr>
          <w:rFonts w:ascii="Arial Narrow" w:eastAsia="Arial" w:hAnsi="Arial Narrow" w:cs="Times New Roman"/>
          <w:b/>
        </w:rPr>
        <w:t xml:space="preserve"> </w:t>
      </w:r>
      <w:r w:rsidRPr="00D21203">
        <w:rPr>
          <w:rFonts w:ascii="Arial Narrow" w:eastAsia="Arial" w:hAnsi="Arial Narrow" w:cs="Times New Roman"/>
        </w:rPr>
        <w:t>procesowanie formularzy - na podstawie zgromadzonych</w:t>
      </w:r>
      <w:r w:rsidRPr="00D21203">
        <w:rPr>
          <w:rFonts w:ascii="Arial Narrow" w:eastAsia="Arial" w:hAnsi="Arial Narrow" w:cs="Times New Roman"/>
          <w:b/>
        </w:rPr>
        <w:t xml:space="preserve"> </w:t>
      </w:r>
      <w:r w:rsidRPr="00D21203">
        <w:rPr>
          <w:rFonts w:ascii="Arial Narrow" w:eastAsia="Arial" w:hAnsi="Arial Narrow" w:cs="Times New Roman"/>
        </w:rPr>
        <w:t>danych system analizuje stan należności, generując w razie potrzeby i przesyłając na konto pocztowe klienta wezwanie do zapłaty.</w:t>
      </w:r>
    </w:p>
    <w:p w14:paraId="61DD0799"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E-nota odsetkowa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(5 stopień dojrzałości), procesowanie formularzy</w:t>
      </w:r>
      <w:r w:rsidRPr="00D21203">
        <w:rPr>
          <w:rFonts w:ascii="Arial Narrow" w:eastAsia="Arial" w:hAnsi="Arial Narrow" w:cs="Times New Roman"/>
          <w:b/>
        </w:rPr>
        <w:t xml:space="preserve"> </w:t>
      </w:r>
      <w:r w:rsidRPr="00D21203">
        <w:rPr>
          <w:rFonts w:ascii="Arial Narrow" w:eastAsia="Arial" w:hAnsi="Arial Narrow" w:cs="Times New Roman"/>
        </w:rPr>
        <w:t>- na podstawie zgromadzonych</w:t>
      </w:r>
      <w:r w:rsidRPr="00D21203">
        <w:rPr>
          <w:rFonts w:ascii="Arial Narrow" w:eastAsia="Arial" w:hAnsi="Arial Narrow" w:cs="Times New Roman"/>
          <w:b/>
        </w:rPr>
        <w:t xml:space="preserve"> </w:t>
      </w:r>
      <w:r w:rsidRPr="00D21203">
        <w:rPr>
          <w:rFonts w:ascii="Arial Narrow" w:eastAsia="Arial" w:hAnsi="Arial Narrow" w:cs="Times New Roman"/>
        </w:rPr>
        <w:t>danych system analizuje stan, dodatkowo dokonuje analizy płatności przeterminowanych generując w razie potrzeby i przesyłając na jego konto w e-BOK notę odsetkową.</w:t>
      </w:r>
    </w:p>
    <w:p w14:paraId="7779569D"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Elektroniczny wniosek e-BOK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(2 stopień dojrzałości) Jest to usługa inicjowana przez użytkownika</w:t>
      </w:r>
      <w:r w:rsidRPr="00D21203">
        <w:rPr>
          <w:rFonts w:ascii="Arial Narrow" w:eastAsia="Arial" w:hAnsi="Arial Narrow" w:cs="Times New Roman"/>
          <w:b/>
        </w:rPr>
        <w:t xml:space="preserve"> </w:t>
      </w:r>
      <w:r w:rsidRPr="00D21203">
        <w:rPr>
          <w:rFonts w:ascii="Arial Narrow" w:eastAsia="Arial" w:hAnsi="Arial Narrow" w:cs="Times New Roman"/>
        </w:rPr>
        <w:t>e-portalu (klient). Klient (strefa nielogowana i strefa klienta) ma możliwość pobrania formularzy wniosków np. o zaopatrzenie w wodę i/lub odprowadzenie ścieków, o wypowiedzenie umowy itp.</w:t>
      </w:r>
    </w:p>
    <w:p w14:paraId="04FCC3AB" w14:textId="77777777" w:rsidR="00D63118" w:rsidRPr="00D21203" w:rsidRDefault="00D63118" w:rsidP="007C6484">
      <w:pPr>
        <w:numPr>
          <w:ilvl w:val="0"/>
          <w:numId w:val="32"/>
        </w:numPr>
        <w:tabs>
          <w:tab w:val="left" w:pos="569"/>
        </w:tabs>
        <w:spacing w:line="276" w:lineRule="auto"/>
        <w:ind w:left="569" w:right="20" w:hanging="362"/>
        <w:rPr>
          <w:rFonts w:ascii="Arial Narrow" w:eastAsia="Arial" w:hAnsi="Arial Narrow" w:cs="Times New Roman"/>
          <w:color w:val="0070C0"/>
        </w:rPr>
      </w:pPr>
      <w:r w:rsidRPr="00D21203">
        <w:rPr>
          <w:rFonts w:ascii="Arial Narrow" w:eastAsia="Arial" w:hAnsi="Arial Narrow" w:cs="Times New Roman"/>
          <w:b/>
        </w:rPr>
        <w:t xml:space="preserve">E-powiadomienia Faktura </w:t>
      </w:r>
      <w:r w:rsidRPr="00D21203">
        <w:rPr>
          <w:rFonts w:ascii="Arial Narrow" w:eastAsia="Arial" w:hAnsi="Arial Narrow" w:cs="Times New Roman"/>
        </w:rPr>
        <w:t>– (3 stopień dojrzałości), Platforma e-usług będzie realizować automatycznie</w:t>
      </w:r>
      <w:r w:rsidRPr="00D21203">
        <w:rPr>
          <w:rFonts w:ascii="Arial Narrow" w:eastAsia="Arial" w:hAnsi="Arial Narrow" w:cs="Times New Roman"/>
          <w:b/>
        </w:rPr>
        <w:t xml:space="preserve"> </w:t>
      </w:r>
      <w:r w:rsidRPr="00D21203">
        <w:rPr>
          <w:rFonts w:ascii="Arial Narrow" w:eastAsia="Arial" w:hAnsi="Arial Narrow" w:cs="Times New Roman"/>
        </w:rPr>
        <w:t>usługi powiadomień mailem o fakcie wystawienia faktury elektronicznej do wskazanych odbiorców.</w:t>
      </w:r>
      <w:r w:rsidRPr="00D21203">
        <w:rPr>
          <w:rFonts w:ascii="Arial Narrow" w:hAnsi="Arial Narrow"/>
        </w:rPr>
        <w:t xml:space="preserve"> </w:t>
      </w:r>
    </w:p>
    <w:p w14:paraId="6FEB29B2" w14:textId="7475EF1C"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E-monit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 Jest to usługa inicjowana przez użytkownika</w:t>
      </w:r>
      <w:r w:rsidRPr="00D21203">
        <w:rPr>
          <w:rFonts w:ascii="Arial Narrow" w:eastAsia="Arial" w:hAnsi="Arial Narrow" w:cs="Times New Roman"/>
          <w:b/>
        </w:rPr>
        <w:t xml:space="preserve"> </w:t>
      </w:r>
      <w:r w:rsidRPr="00D21203">
        <w:rPr>
          <w:rFonts w:ascii="Arial Narrow" w:eastAsia="Arial" w:hAnsi="Arial Narrow" w:cs="Times New Roman"/>
        </w:rPr>
        <w:t>e-portalu (klient) lub</w:t>
      </w:r>
      <w:r w:rsidRPr="00D21203">
        <w:rPr>
          <w:rFonts w:ascii="Arial Narrow" w:eastAsia="Arial" w:hAnsi="Arial Narrow" w:cs="Times New Roman"/>
          <w:b/>
        </w:rPr>
        <w:t xml:space="preserve"> </w:t>
      </w:r>
      <w:r w:rsidRPr="00D21203">
        <w:rPr>
          <w:rFonts w:ascii="Arial Narrow" w:eastAsia="Arial" w:hAnsi="Arial Narrow" w:cs="Times New Roman"/>
        </w:rPr>
        <w:t xml:space="preserve">pracownika gminy (operator). Klient po zalogowaniu do e-portalu (strefa klienta), a operator po zalogowaniu się, jako pracownik </w:t>
      </w:r>
      <w:r w:rsidR="00154DFA" w:rsidRPr="00D21203">
        <w:rPr>
          <w:rFonts w:ascii="Arial Narrow" w:eastAsia="Arial" w:hAnsi="Arial Narrow" w:cs="Times New Roman"/>
        </w:rPr>
        <w:t>gminy</w:t>
      </w:r>
      <w:r w:rsidRPr="00D21203">
        <w:rPr>
          <w:rFonts w:ascii="Arial Narrow" w:eastAsia="Arial" w:hAnsi="Arial Narrow" w:cs="Times New Roman"/>
        </w:rPr>
        <w:t xml:space="preserve"> ma możliwość wyboru usługi informowania o zbliżającej się płatności oraz sposobu jej realizacji mailem. Operator ma możliwość wskazania odbiorców.</w:t>
      </w:r>
    </w:p>
    <w:p w14:paraId="2BAB82CF" w14:textId="77777777" w:rsidR="00D63118" w:rsidRPr="00D21203" w:rsidRDefault="00D63118" w:rsidP="007C6484">
      <w:pPr>
        <w:numPr>
          <w:ilvl w:val="0"/>
          <w:numId w:val="32"/>
        </w:numPr>
        <w:tabs>
          <w:tab w:val="left" w:pos="569"/>
        </w:tabs>
        <w:spacing w:line="276" w:lineRule="auto"/>
        <w:ind w:left="569" w:hanging="362"/>
        <w:rPr>
          <w:rFonts w:ascii="Arial Narrow" w:eastAsia="Arial" w:hAnsi="Arial Narrow" w:cs="Times New Roman"/>
        </w:rPr>
      </w:pPr>
      <w:r w:rsidRPr="00D21203">
        <w:rPr>
          <w:rFonts w:ascii="Arial Narrow" w:eastAsia="Arial" w:hAnsi="Arial Narrow" w:cs="Times New Roman"/>
          <w:b/>
        </w:rPr>
        <w:t xml:space="preserve">E-komunikat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(3 stopień dojrzałości);</w:t>
      </w:r>
      <w:r w:rsidRPr="00D21203">
        <w:rPr>
          <w:rFonts w:ascii="Arial Narrow" w:eastAsia="Arial" w:hAnsi="Arial Narrow" w:cs="Times New Roman"/>
          <w:b/>
        </w:rPr>
        <w:t xml:space="preserve"> </w:t>
      </w:r>
      <w:r w:rsidRPr="00D21203">
        <w:rPr>
          <w:rFonts w:ascii="Arial Narrow" w:eastAsia="Arial" w:hAnsi="Arial Narrow" w:cs="Times New Roman"/>
        </w:rPr>
        <w:t>Jest to usługa inicjowana przez użytkownika</w:t>
      </w:r>
      <w:r w:rsidRPr="00D21203">
        <w:rPr>
          <w:rFonts w:ascii="Arial Narrow" w:eastAsia="Arial" w:hAnsi="Arial Narrow" w:cs="Times New Roman"/>
          <w:b/>
        </w:rPr>
        <w:t xml:space="preserve"> </w:t>
      </w:r>
      <w:r w:rsidRPr="00D21203">
        <w:rPr>
          <w:rFonts w:ascii="Arial Narrow" w:eastAsia="Arial" w:hAnsi="Arial Narrow" w:cs="Times New Roman"/>
        </w:rPr>
        <w:t>e-portalu (klient) lub</w:t>
      </w:r>
      <w:r w:rsidRPr="00D21203">
        <w:rPr>
          <w:rFonts w:ascii="Arial Narrow" w:eastAsia="Arial" w:hAnsi="Arial Narrow" w:cs="Times New Roman"/>
          <w:b/>
        </w:rPr>
        <w:t xml:space="preserve"> </w:t>
      </w:r>
      <w:r w:rsidRPr="00D21203">
        <w:rPr>
          <w:rFonts w:ascii="Arial Narrow" w:eastAsia="Arial" w:hAnsi="Arial Narrow" w:cs="Times New Roman"/>
        </w:rPr>
        <w:t>pracownika gminy (operator). Klient po zalogowaniu do e-portalu (strefa klienta), a operator po zalogowaniu się, jako pracownik gminy ma możliwość wyboru automatycznego przesyłania informacji sieciowych np. o czasowym braku dostaw wody lub zagrożeniach (np. woda niezdatna do picia) oraz sposobu jej realizacji mailem.</w:t>
      </w:r>
    </w:p>
    <w:p w14:paraId="6DC5FD76" w14:textId="77777777" w:rsidR="00D63118" w:rsidRPr="00D21203" w:rsidRDefault="00D63118" w:rsidP="007C6484">
      <w:pPr>
        <w:tabs>
          <w:tab w:val="left" w:pos="569"/>
        </w:tabs>
        <w:spacing w:line="276" w:lineRule="auto"/>
        <w:ind w:left="569"/>
        <w:rPr>
          <w:rFonts w:ascii="Arial Narrow" w:eastAsia="Arial" w:hAnsi="Arial Narrow" w:cs="Times New Roman"/>
        </w:rPr>
      </w:pPr>
    </w:p>
    <w:p w14:paraId="5F9995E5"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Opis e-usług</w:t>
      </w:r>
    </w:p>
    <w:p w14:paraId="2218601D"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Udostępnienie wartości odczytu przez Internet</w:t>
      </w:r>
    </w:p>
    <w:p w14:paraId="1C2BFDEC" w14:textId="77777777" w:rsidR="00D63118" w:rsidRPr="00D21203" w:rsidRDefault="00D63118" w:rsidP="007C6484">
      <w:pPr>
        <w:spacing w:line="276" w:lineRule="auto"/>
        <w:rPr>
          <w:rFonts w:ascii="Arial Narrow" w:eastAsia="Times New Roman" w:hAnsi="Arial Narrow" w:cs="Times New Roman"/>
        </w:rPr>
      </w:pPr>
    </w:p>
    <w:p w14:paraId="5EB901DA" w14:textId="77777777" w:rsidR="00D63118" w:rsidRPr="00D21203" w:rsidRDefault="00D63118" w:rsidP="007C6484">
      <w:pPr>
        <w:spacing w:line="276" w:lineRule="auto"/>
        <w:ind w:left="9"/>
        <w:rPr>
          <w:rFonts w:ascii="Arial Narrow" w:eastAsia="Arial" w:hAnsi="Arial Narrow" w:cs="Times New Roman"/>
          <w:u w:val="single"/>
        </w:rPr>
      </w:pPr>
      <w:r w:rsidRPr="00D21203">
        <w:rPr>
          <w:rFonts w:ascii="Arial Narrow" w:eastAsia="Arial" w:hAnsi="Arial Narrow" w:cs="Times New Roman"/>
          <w:u w:val="single"/>
        </w:rPr>
        <w:t>3 stopień dojrzałości.</w:t>
      </w:r>
    </w:p>
    <w:p w14:paraId="7A88EE18" w14:textId="77777777" w:rsidR="00D63118" w:rsidRPr="00D21203" w:rsidRDefault="00D63118" w:rsidP="007C6484">
      <w:pPr>
        <w:spacing w:line="276" w:lineRule="auto"/>
        <w:rPr>
          <w:rFonts w:ascii="Arial Narrow" w:eastAsia="Times New Roman" w:hAnsi="Arial Narrow" w:cs="Times New Roman"/>
        </w:rPr>
      </w:pPr>
    </w:p>
    <w:p w14:paraId="7223101E" w14:textId="77777777" w:rsidR="00D63118" w:rsidRPr="00D21203" w:rsidRDefault="00D63118" w:rsidP="007C6484">
      <w:pPr>
        <w:numPr>
          <w:ilvl w:val="0"/>
          <w:numId w:val="33"/>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462E4369" w14:textId="77777777" w:rsidR="00D63118" w:rsidRPr="00D21203" w:rsidRDefault="00D63118" w:rsidP="007C6484">
      <w:pPr>
        <w:spacing w:line="276" w:lineRule="auto"/>
        <w:ind w:left="289"/>
        <w:rPr>
          <w:rFonts w:ascii="Arial Narrow" w:eastAsia="Arial" w:hAnsi="Arial Narrow" w:cs="Times New Roman"/>
        </w:rPr>
      </w:pPr>
      <w:bookmarkStart w:id="6" w:name="page22"/>
      <w:bookmarkEnd w:id="6"/>
      <w:r w:rsidRPr="00D21203">
        <w:rPr>
          <w:rFonts w:ascii="Arial Narrow" w:eastAsia="Arial" w:hAnsi="Arial Narrow" w:cs="Times New Roman"/>
        </w:rPr>
        <w:t>Rozwój/modernizacja istniejącej usługi. Usługa publikacji odczytów dla użytkownika e-portalu (klient). Klient po zalogowaniu do e-portalu (strefa klienta) ma dostęp do listy odczytów wygenerowanych przez np. system zdalnego odczytu lub inną ewidencję odczytów oraz może wysłać żądanie dokonania przez system zdalnego odczytu (lub podania odczytu z innego repozytorium) w celu pozyskania aktualnego odczytu dla jego wodomierzy. System może również zaprezentować listę zgromadzonych dla Odbiorcy/Wodomierza odczytów, zużyć wody i dodatkowych opisowych informacji.</w:t>
      </w:r>
    </w:p>
    <w:p w14:paraId="77DCFE5D" w14:textId="77777777" w:rsidR="00D63118" w:rsidRPr="00D21203" w:rsidRDefault="00D63118" w:rsidP="007C6484">
      <w:pPr>
        <w:spacing w:line="276" w:lineRule="auto"/>
        <w:rPr>
          <w:rFonts w:ascii="Arial Narrow" w:eastAsia="Times New Roman" w:hAnsi="Arial Narrow" w:cs="Times New Roman"/>
        </w:rPr>
      </w:pPr>
    </w:p>
    <w:p w14:paraId="74173336"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Wyświetlona zostaje również lista/tabela w układzie chronologicznym zawierająca zarejestrowane dla niego odczyty. Lista/tabela zawiera odczyty, opisane, co najmniej przez:</w:t>
      </w:r>
    </w:p>
    <w:p w14:paraId="3914A185" w14:textId="77777777" w:rsidR="00D63118" w:rsidRPr="00D21203" w:rsidRDefault="00D63118" w:rsidP="007C6484">
      <w:pPr>
        <w:numPr>
          <w:ilvl w:val="0"/>
          <w:numId w:val="34"/>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Numer fabryczny wodomierza.</w:t>
      </w:r>
    </w:p>
    <w:p w14:paraId="67852B61" w14:textId="77777777" w:rsidR="00D63118" w:rsidRPr="00D21203" w:rsidRDefault="00D63118" w:rsidP="007C6484">
      <w:pPr>
        <w:numPr>
          <w:ilvl w:val="0"/>
          <w:numId w:val="34"/>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Data odczytu.</w:t>
      </w:r>
    </w:p>
    <w:p w14:paraId="7ADE0DB0" w14:textId="77777777" w:rsidR="00D63118" w:rsidRPr="00D21203" w:rsidRDefault="00D63118" w:rsidP="007C6484">
      <w:pPr>
        <w:numPr>
          <w:ilvl w:val="0"/>
          <w:numId w:val="34"/>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Wskazanie.</w:t>
      </w:r>
    </w:p>
    <w:p w14:paraId="33C016E5" w14:textId="77777777" w:rsidR="00D63118" w:rsidRPr="00D21203" w:rsidRDefault="00D63118" w:rsidP="007C6484">
      <w:pPr>
        <w:numPr>
          <w:ilvl w:val="0"/>
          <w:numId w:val="34"/>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Sposób pozyskania odczytu (zdalnie, pracownik, klient).</w:t>
      </w:r>
    </w:p>
    <w:p w14:paraId="6B3B0FB4" w14:textId="77777777" w:rsidR="00D63118" w:rsidRPr="00D21203" w:rsidRDefault="00D63118" w:rsidP="007C6484">
      <w:pPr>
        <w:spacing w:line="276" w:lineRule="auto"/>
        <w:rPr>
          <w:rFonts w:ascii="Arial Narrow" w:eastAsia="Times New Roman" w:hAnsi="Arial Narrow" w:cs="Times New Roman"/>
        </w:rPr>
      </w:pPr>
    </w:p>
    <w:p w14:paraId="53D6554A"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Wprowadzenie za pośrednictwem portalu stanu urządzenia pomiarowego</w:t>
      </w:r>
    </w:p>
    <w:p w14:paraId="1DC6AB83" w14:textId="77777777" w:rsidR="00D63118" w:rsidRPr="00D21203" w:rsidRDefault="00D63118" w:rsidP="007C6484">
      <w:pPr>
        <w:numPr>
          <w:ilvl w:val="0"/>
          <w:numId w:val="35"/>
        </w:numPr>
        <w:tabs>
          <w:tab w:val="left" w:pos="349"/>
        </w:tabs>
        <w:spacing w:line="276" w:lineRule="auto"/>
        <w:ind w:left="349" w:hanging="349"/>
        <w:rPr>
          <w:rFonts w:ascii="Arial Narrow" w:eastAsia="Arial" w:hAnsi="Arial Narrow" w:cs="Times New Roman"/>
        </w:rPr>
      </w:pPr>
      <w:r w:rsidRPr="00D21203">
        <w:rPr>
          <w:rFonts w:ascii="Arial Narrow" w:eastAsia="Arial" w:hAnsi="Arial Narrow" w:cs="Times New Roman"/>
        </w:rPr>
        <w:t>Opis usługi</w:t>
      </w:r>
    </w:p>
    <w:p w14:paraId="69AE7B1B" w14:textId="77777777" w:rsidR="00D63118" w:rsidRPr="00D21203" w:rsidRDefault="00D63118" w:rsidP="007C6484">
      <w:pPr>
        <w:spacing w:line="276" w:lineRule="auto"/>
        <w:rPr>
          <w:rFonts w:ascii="Arial Narrow" w:eastAsia="Times New Roman" w:hAnsi="Arial Narrow" w:cs="Times New Roman"/>
        </w:rPr>
      </w:pPr>
    </w:p>
    <w:p w14:paraId="65B5B5B0"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Rozwój/modernizacja istniejącej usługi. Usługa inicjowana przez użytkownika e-portalu (klient). Klient po zalogowaniu do e-portalu (strefa klienta) ma możliwość wypełnienia formularza odczytu wodomierza. Procesowanie formularzy, na podstawie pozyskanych danych rozpoczyna się automatycznie, jeśli klient ma złożoną deklarację/zgodę na wysyłanie faktur drogą elektroniczną lub musi zostać poprzedzone wypełnieniem online stosownego formularza. System przetwarza uzyskane w ten sposób dane przekazując klientowi fakturę w formie elektronicznej.</w:t>
      </w:r>
    </w:p>
    <w:p w14:paraId="07081CF3"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Użytkownik ze strefy klienta może wprowadzić do systemu bieżący odczyt urządzenia pomiarowego poprzez procesowanie elektronicznego formularza odczytowego</w:t>
      </w:r>
    </w:p>
    <w:p w14:paraId="2A22FC44" w14:textId="77777777" w:rsidR="00D63118" w:rsidRPr="00D21203" w:rsidRDefault="00D63118" w:rsidP="007C6484">
      <w:pPr>
        <w:numPr>
          <w:ilvl w:val="0"/>
          <w:numId w:val="36"/>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1B3475F3" w14:textId="77777777" w:rsidR="00D63118" w:rsidRPr="00D21203" w:rsidRDefault="00D63118" w:rsidP="007C6484">
      <w:pPr>
        <w:spacing w:line="276" w:lineRule="auto"/>
        <w:rPr>
          <w:rFonts w:ascii="Arial Narrow" w:eastAsia="Times New Roman" w:hAnsi="Arial Narrow" w:cs="Times New Roman"/>
        </w:rPr>
      </w:pPr>
    </w:p>
    <w:p w14:paraId="469DBC6D"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Wprowadzenie odczytu (stanu przyrządu pomiarowego) powinno przechodzić przez następujące etapy:</w:t>
      </w:r>
    </w:p>
    <w:p w14:paraId="2C527093" w14:textId="77777777" w:rsidR="00D63118" w:rsidRPr="00D21203" w:rsidRDefault="00D63118" w:rsidP="007C6484">
      <w:pPr>
        <w:spacing w:line="276" w:lineRule="auto"/>
        <w:rPr>
          <w:rFonts w:ascii="Arial Narrow" w:eastAsia="Times New Roman" w:hAnsi="Arial Narrow" w:cs="Times New Roman"/>
        </w:rPr>
      </w:pPr>
    </w:p>
    <w:p w14:paraId="71B57C1C" w14:textId="77777777" w:rsidR="00D63118" w:rsidRPr="00D21203" w:rsidRDefault="00D63118" w:rsidP="007C6484">
      <w:pPr>
        <w:numPr>
          <w:ilvl w:val="0"/>
          <w:numId w:val="80"/>
        </w:numPr>
        <w:tabs>
          <w:tab w:val="left" w:pos="849"/>
        </w:tabs>
        <w:spacing w:line="276" w:lineRule="auto"/>
        <w:rPr>
          <w:rFonts w:ascii="Arial Narrow" w:eastAsia="Arial" w:hAnsi="Arial Narrow" w:cs="Times New Roman"/>
        </w:rPr>
      </w:pPr>
      <w:r w:rsidRPr="00D21203">
        <w:rPr>
          <w:rFonts w:ascii="Arial Narrow" w:eastAsia="Arial" w:hAnsi="Arial Narrow" w:cs="Times New Roman"/>
        </w:rPr>
        <w:t>Wybór punktu rozliczeniowego z listy aktywnych punktów rozliczanych (Odbiorca/wodomierz)</w:t>
      </w:r>
    </w:p>
    <w:p w14:paraId="5A672DAA" w14:textId="77777777" w:rsidR="00D63118" w:rsidRPr="00D21203" w:rsidRDefault="00D63118" w:rsidP="007C6484">
      <w:pPr>
        <w:numPr>
          <w:ilvl w:val="0"/>
          <w:numId w:val="80"/>
        </w:numPr>
        <w:tabs>
          <w:tab w:val="left" w:pos="849"/>
        </w:tabs>
        <w:spacing w:line="276" w:lineRule="auto"/>
        <w:ind w:right="20"/>
        <w:rPr>
          <w:rFonts w:ascii="Arial Narrow" w:eastAsia="Arial" w:hAnsi="Arial Narrow" w:cs="Times New Roman"/>
        </w:rPr>
      </w:pPr>
      <w:r w:rsidRPr="00D21203">
        <w:rPr>
          <w:rFonts w:ascii="Arial Narrow" w:eastAsia="Arial" w:hAnsi="Arial Narrow" w:cs="Times New Roman"/>
        </w:rPr>
        <w:t>Wprowadzenie ważnego odczytu (wskazanie wraz z datą). Musi zostać wykonana minimalna kontrola na podstawie ostatniego rozliczonego odczytu dla wybranego punktu rozliczeniowego na:</w:t>
      </w:r>
    </w:p>
    <w:p w14:paraId="434FB763" w14:textId="77777777" w:rsidR="00D63118" w:rsidRPr="00D21203" w:rsidRDefault="00D63118" w:rsidP="007C6484">
      <w:pPr>
        <w:numPr>
          <w:ilvl w:val="1"/>
          <w:numId w:val="37"/>
        </w:numPr>
        <w:tabs>
          <w:tab w:val="left" w:pos="1129"/>
        </w:tabs>
        <w:spacing w:line="276" w:lineRule="auto"/>
        <w:ind w:left="1129" w:hanging="356"/>
        <w:rPr>
          <w:rFonts w:ascii="Arial Narrow" w:eastAsia="Arial" w:hAnsi="Arial Narrow" w:cs="Times New Roman"/>
        </w:rPr>
      </w:pPr>
      <w:r w:rsidRPr="00D21203">
        <w:rPr>
          <w:rFonts w:ascii="Arial Narrow" w:eastAsia="Arial" w:hAnsi="Arial Narrow" w:cs="Times New Roman"/>
        </w:rPr>
        <w:t>Datę.</w:t>
      </w:r>
    </w:p>
    <w:p w14:paraId="643B28A1" w14:textId="77777777" w:rsidR="00D63118" w:rsidRPr="00D21203" w:rsidRDefault="00D63118" w:rsidP="007C6484">
      <w:pPr>
        <w:numPr>
          <w:ilvl w:val="1"/>
          <w:numId w:val="37"/>
        </w:numPr>
        <w:tabs>
          <w:tab w:val="left" w:pos="1129"/>
        </w:tabs>
        <w:spacing w:line="276" w:lineRule="auto"/>
        <w:ind w:left="1129" w:hanging="356"/>
        <w:rPr>
          <w:rFonts w:ascii="Arial Narrow" w:eastAsia="Arial" w:hAnsi="Arial Narrow" w:cs="Times New Roman"/>
        </w:rPr>
      </w:pPr>
      <w:r w:rsidRPr="00D21203">
        <w:rPr>
          <w:rFonts w:ascii="Arial Narrow" w:eastAsia="Arial" w:hAnsi="Arial Narrow" w:cs="Times New Roman"/>
        </w:rPr>
        <w:t>Wskazanie (Odczyt).</w:t>
      </w:r>
    </w:p>
    <w:p w14:paraId="2E9B3FCA"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Ekran e-usługi powinien umożliwić wywołanie skojarzonych e-usług:</w:t>
      </w:r>
    </w:p>
    <w:p w14:paraId="1362BD2E" w14:textId="77777777" w:rsidR="00D63118" w:rsidRPr="00D21203" w:rsidRDefault="00D63118" w:rsidP="007C6484">
      <w:pPr>
        <w:numPr>
          <w:ilvl w:val="0"/>
          <w:numId w:val="38"/>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Udostępnienie wartości odczytu przez Internet.</w:t>
      </w:r>
    </w:p>
    <w:p w14:paraId="4E00496E" w14:textId="77777777" w:rsidR="00D63118" w:rsidRPr="00D21203" w:rsidRDefault="00D63118" w:rsidP="007C6484">
      <w:pPr>
        <w:numPr>
          <w:ilvl w:val="0"/>
          <w:numId w:val="38"/>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E-usługa zdalnego odczytu,</w:t>
      </w:r>
    </w:p>
    <w:p w14:paraId="7C0DD1E1" w14:textId="77777777" w:rsidR="00D63118" w:rsidRPr="00D21203" w:rsidRDefault="00D63118" w:rsidP="007C6484">
      <w:pPr>
        <w:numPr>
          <w:ilvl w:val="0"/>
          <w:numId w:val="38"/>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Wniosek o wymianę/plombowanie licznika/podurządzenia pomiarowego</w:t>
      </w:r>
    </w:p>
    <w:p w14:paraId="3939AB89" w14:textId="77777777" w:rsidR="00D63118" w:rsidRPr="00D21203" w:rsidRDefault="00D63118" w:rsidP="007C6484">
      <w:pPr>
        <w:tabs>
          <w:tab w:val="left" w:pos="709"/>
        </w:tabs>
        <w:spacing w:line="276" w:lineRule="auto"/>
        <w:ind w:left="709"/>
        <w:rPr>
          <w:rFonts w:ascii="Arial Narrow" w:eastAsia="Arial" w:hAnsi="Arial Narrow" w:cs="Times New Roman"/>
        </w:rPr>
      </w:pPr>
    </w:p>
    <w:p w14:paraId="747677EA"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Funkcjonalność dodatkowa:</w:t>
      </w:r>
    </w:p>
    <w:p w14:paraId="4C4EB831" w14:textId="77777777" w:rsidR="00D63118" w:rsidRPr="00D21203" w:rsidRDefault="00D63118" w:rsidP="007C6484">
      <w:pPr>
        <w:numPr>
          <w:ilvl w:val="0"/>
          <w:numId w:val="39"/>
        </w:numPr>
        <w:tabs>
          <w:tab w:val="left" w:pos="709"/>
        </w:tabs>
        <w:spacing w:line="276" w:lineRule="auto"/>
        <w:ind w:left="709" w:hanging="356"/>
        <w:rPr>
          <w:rFonts w:ascii="Arial Narrow" w:eastAsia="Arial" w:hAnsi="Arial Narrow" w:cs="Times New Roman"/>
        </w:rPr>
      </w:pPr>
      <w:r w:rsidRPr="00D21203">
        <w:rPr>
          <w:rFonts w:ascii="Arial Narrow" w:eastAsia="Arial" w:hAnsi="Arial Narrow" w:cs="Times New Roman"/>
        </w:rPr>
        <w:t>Wydruk formularza.</w:t>
      </w:r>
    </w:p>
    <w:p w14:paraId="02FD06F2" w14:textId="77777777" w:rsidR="00D63118" w:rsidRPr="00D21203" w:rsidRDefault="00D63118" w:rsidP="007C6484">
      <w:pPr>
        <w:numPr>
          <w:ilvl w:val="0"/>
          <w:numId w:val="39"/>
        </w:numPr>
        <w:tabs>
          <w:tab w:val="left" w:pos="709"/>
        </w:tabs>
        <w:spacing w:line="276" w:lineRule="auto"/>
        <w:ind w:left="709" w:hanging="356"/>
        <w:rPr>
          <w:rFonts w:ascii="Arial Narrow" w:eastAsia="Arial" w:hAnsi="Arial Narrow" w:cs="Times New Roman"/>
        </w:rPr>
      </w:pPr>
      <w:r w:rsidRPr="00D21203">
        <w:rPr>
          <w:rFonts w:ascii="Arial Narrow" w:eastAsia="Arial" w:hAnsi="Arial Narrow" w:cs="Times New Roman"/>
        </w:rPr>
        <w:t xml:space="preserve">Eksport formularza do pliku pdf lub </w:t>
      </w:r>
      <w:proofErr w:type="spellStart"/>
      <w:r w:rsidRPr="00D21203">
        <w:rPr>
          <w:rFonts w:ascii="Arial Narrow" w:eastAsia="Arial" w:hAnsi="Arial Narrow" w:cs="Times New Roman"/>
        </w:rPr>
        <w:t>xps</w:t>
      </w:r>
      <w:proofErr w:type="spellEnd"/>
      <w:r w:rsidRPr="00D21203">
        <w:rPr>
          <w:rFonts w:ascii="Arial Narrow" w:eastAsia="Arial" w:hAnsi="Arial Narrow" w:cs="Times New Roman"/>
        </w:rPr>
        <w:t>.</w:t>
      </w:r>
    </w:p>
    <w:p w14:paraId="40002EE8" w14:textId="77777777" w:rsidR="00D63118" w:rsidRPr="00D21203" w:rsidRDefault="00D63118" w:rsidP="007C6484">
      <w:pPr>
        <w:spacing w:line="276" w:lineRule="auto"/>
        <w:rPr>
          <w:rFonts w:ascii="Arial Narrow" w:eastAsia="Times New Roman" w:hAnsi="Arial Narrow" w:cs="Times New Roman"/>
        </w:rPr>
      </w:pPr>
    </w:p>
    <w:p w14:paraId="62144E93" w14:textId="77777777" w:rsidR="00D63118" w:rsidRPr="00D21203" w:rsidRDefault="00D63118" w:rsidP="007C6484">
      <w:pPr>
        <w:tabs>
          <w:tab w:val="left" w:pos="708"/>
        </w:tabs>
        <w:spacing w:line="276" w:lineRule="auto"/>
        <w:rPr>
          <w:rFonts w:ascii="Arial Narrow" w:eastAsia="Arial" w:hAnsi="Arial Narrow" w:cs="Times New Roman"/>
          <w:b/>
        </w:rPr>
      </w:pPr>
      <w:r w:rsidRPr="00D21203">
        <w:rPr>
          <w:rFonts w:ascii="Arial Narrow" w:eastAsia="Arial" w:hAnsi="Arial Narrow" w:cs="Times New Roman"/>
          <w:b/>
        </w:rPr>
        <w:t>E-rejestracja zgłoszeń</w:t>
      </w:r>
    </w:p>
    <w:p w14:paraId="3639E5A3" w14:textId="77777777" w:rsidR="00D63118" w:rsidRPr="00D21203" w:rsidRDefault="00D63118" w:rsidP="007C6484">
      <w:pPr>
        <w:numPr>
          <w:ilvl w:val="0"/>
          <w:numId w:val="40"/>
        </w:numPr>
        <w:tabs>
          <w:tab w:val="left" w:pos="349"/>
        </w:tabs>
        <w:spacing w:line="276" w:lineRule="auto"/>
        <w:ind w:left="349" w:hanging="349"/>
        <w:rPr>
          <w:rFonts w:ascii="Arial Narrow" w:eastAsia="Arial" w:hAnsi="Arial Narrow" w:cs="Times New Roman"/>
        </w:rPr>
      </w:pPr>
      <w:r w:rsidRPr="00D21203">
        <w:rPr>
          <w:rFonts w:ascii="Arial Narrow" w:eastAsia="Arial" w:hAnsi="Arial Narrow" w:cs="Times New Roman"/>
        </w:rPr>
        <w:t>Opis usługi</w:t>
      </w:r>
    </w:p>
    <w:p w14:paraId="295988E9"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użytkownika e-portalu (klient). Klient (strefa nielogowana i strefa klienta) ma możliwość zgłoszenia w zakresie nieprawidłowości dostarczania usług (dostarczenia wody, odprowadzenia ścieków) w tym i zauważonych przez mieszkańców wycieków. Zgłoszenie realizowane za pomocą formularza, w którym należy</w:t>
      </w:r>
      <w:bookmarkStart w:id="7" w:name="page23"/>
      <w:bookmarkEnd w:id="7"/>
      <w:r w:rsidRPr="00D21203">
        <w:rPr>
          <w:rFonts w:ascii="Arial Narrow" w:eastAsia="Arial" w:hAnsi="Arial Narrow" w:cs="Times New Roman"/>
        </w:rPr>
        <w:t xml:space="preserve"> określić podstawowe dane takie jak datę miejsce, opis zgłoszenia. Jeżeli zgłoszenie dotyczy licznika (wodomierza), a użytkownik (Klient) jest w strefie klienta (zalogowany) może wskazać licznik (wodomierz) z listy posiadanych przez Klienta. Dane Klienta są wówczas automatycznie uzupełniane. Zwrotnie użytkownik uzyskuje informacje o statusie zgłoszenia, zakończeniu prac (na podany w zgłoszeniu adres mailowy). Zgłoszenia klasyfikowane mogą być, jako awarie lub planowana obsługa techniczna klienta</w:t>
      </w:r>
    </w:p>
    <w:p w14:paraId="196B180F" w14:textId="77777777" w:rsidR="00D63118" w:rsidRPr="00D21203" w:rsidRDefault="00D63118" w:rsidP="007C6484">
      <w:pPr>
        <w:numPr>
          <w:ilvl w:val="0"/>
          <w:numId w:val="41"/>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3C86C659" w14:textId="77777777" w:rsidR="00D63118" w:rsidRPr="00D21203" w:rsidRDefault="00D63118" w:rsidP="007C6484">
      <w:pPr>
        <w:spacing w:line="276" w:lineRule="auto"/>
        <w:rPr>
          <w:rFonts w:ascii="Arial Narrow" w:eastAsia="Arial" w:hAnsi="Arial Narrow" w:cs="Times New Roman"/>
        </w:rPr>
      </w:pPr>
    </w:p>
    <w:p w14:paraId="19742870"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jest dostępna w strefie nielogowanej – anonimowej i strefie klienta (zalogowany użytkownik). Użytkownik ma możliwość wprowadzenia/zarejestrowania zgłoszenia. Rejestracja zgłoszenia prowadzona jest poprzez formularz, w którym użytkownik przede wszystkim musi podać:</w:t>
      </w:r>
    </w:p>
    <w:p w14:paraId="6EC96470" w14:textId="77777777" w:rsidR="00D63118" w:rsidRPr="00D21203" w:rsidRDefault="00D63118" w:rsidP="007C6484">
      <w:pPr>
        <w:numPr>
          <w:ilvl w:val="1"/>
          <w:numId w:val="41"/>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Rodzaj zgłoszenia – podpowiedź słownikowa lub dowolny opis zgłoszenia, (lista słownikowa ustalona i zatwierdzona przez Spółkę na etapie wdrożenia),</w:t>
      </w:r>
    </w:p>
    <w:p w14:paraId="3F1F1E3D" w14:textId="77777777" w:rsidR="00D63118" w:rsidRPr="00D21203" w:rsidRDefault="00D63118" w:rsidP="007C6484">
      <w:pPr>
        <w:numPr>
          <w:ilvl w:val="1"/>
          <w:numId w:val="41"/>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Datę zauważenia zgłaszanego zdarzenia/nieprawidłowości,</w:t>
      </w:r>
    </w:p>
    <w:p w14:paraId="27D7E640" w14:textId="77777777" w:rsidR="00D63118" w:rsidRPr="00D21203" w:rsidRDefault="00D63118" w:rsidP="007C6484">
      <w:pPr>
        <w:numPr>
          <w:ilvl w:val="1"/>
          <w:numId w:val="41"/>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Lokalizacja zdarzania/nieprawidłowości, (co najmniej adres – miejscowość),</w:t>
      </w:r>
    </w:p>
    <w:p w14:paraId="20A8E1CB" w14:textId="77777777" w:rsidR="00D63118" w:rsidRPr="00D21203" w:rsidRDefault="00D63118" w:rsidP="007C6484">
      <w:pPr>
        <w:numPr>
          <w:ilvl w:val="1"/>
          <w:numId w:val="41"/>
        </w:numPr>
        <w:spacing w:line="276" w:lineRule="auto"/>
        <w:ind w:left="426"/>
        <w:rPr>
          <w:rFonts w:ascii="Arial Narrow" w:eastAsia="Arial" w:hAnsi="Arial Narrow" w:cs="Times New Roman"/>
        </w:rPr>
      </w:pPr>
      <w:r w:rsidRPr="00D21203">
        <w:rPr>
          <w:rFonts w:ascii="Arial Narrow" w:eastAsia="Arial" w:hAnsi="Arial Narrow" w:cs="Times New Roman"/>
        </w:rPr>
        <w:t>Dane osobowo adresowe, (jeśli użytkownik jest w strefie klienta, wówczas dane te są uzupełnione przez e-usługę).</w:t>
      </w:r>
    </w:p>
    <w:p w14:paraId="09EAF999" w14:textId="77777777" w:rsidR="00D63118" w:rsidRPr="00D21203" w:rsidRDefault="00D63118" w:rsidP="007C6484">
      <w:pPr>
        <w:spacing w:line="276" w:lineRule="auto"/>
        <w:rPr>
          <w:rFonts w:ascii="Arial Narrow" w:eastAsia="Times New Roman" w:hAnsi="Arial Narrow" w:cs="Times New Roman"/>
        </w:rPr>
      </w:pPr>
    </w:p>
    <w:p w14:paraId="167615B0"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E-usługa dla użytkownika będącego w strefie klienta musi umożliwić wprowadzenie zgłoszenia o awarii zainstalowanych u klienta wodomierzy. Po np. zaznaczeniu, że awaria dotyczy wodomierza, klient ma wówczas możliwość wyboru wodomierza z wyświetlonej listy zawierającej dane pozwalające w jednoznaczny sposób na jego identyfikację przez Klienta oraz pracowników gminy. Dodatkowo dla użytkownika będącego w strefie klienta, który uruchomił e-usługę, zostaje wyświetlona informacja o statusie jego aktywnych zgłoszeń (tylko tych niezałatwionych).</w:t>
      </w:r>
    </w:p>
    <w:p w14:paraId="4B2AAFC4"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Po poprawnym zweryfikowaniu danych w formularzu przez e-usługę, po naciśnięciu klawisza „Zgłoś” następuje wysłanie zgłoszenia do systemu dziedzinowego. Po weryfikacji i przyjęciu zgłoszenia przez pracownika gminy, klient otrzyma SMS lub e-mail z informacją o statusie zgłoszenia, (jeśli usługa została zdefiniowana oraz wybrana przez Klienta).</w:t>
      </w:r>
    </w:p>
    <w:p w14:paraId="5996D0E1"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Mechanizm obsługi funkcjonalności usługi musi pozwalać na dodawanie przez uprawnionego użytkownika (w strefie administratora) dowolnej ilości opisów zgłoszeń/awarii.</w:t>
      </w:r>
    </w:p>
    <w:p w14:paraId="09D8251A" w14:textId="77777777" w:rsidR="00D63118" w:rsidRPr="00D21203" w:rsidRDefault="00D63118" w:rsidP="007C6484">
      <w:pPr>
        <w:spacing w:line="276" w:lineRule="auto"/>
        <w:rPr>
          <w:rFonts w:ascii="Arial Narrow" w:eastAsia="Times New Roman" w:hAnsi="Arial Narrow" w:cs="Times New Roman"/>
        </w:rPr>
      </w:pPr>
    </w:p>
    <w:p w14:paraId="4414165C" w14:textId="2199C042"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Historia płatności</w:t>
      </w:r>
    </w:p>
    <w:p w14:paraId="51AA9EF0" w14:textId="77777777" w:rsidR="00D63118" w:rsidRPr="00D21203" w:rsidRDefault="00D63118" w:rsidP="007C6484">
      <w:pPr>
        <w:spacing w:line="276" w:lineRule="auto"/>
        <w:rPr>
          <w:rFonts w:ascii="Arial Narrow" w:eastAsia="Times New Roman" w:hAnsi="Arial Narrow" w:cs="Times New Roman"/>
        </w:rPr>
      </w:pPr>
    </w:p>
    <w:p w14:paraId="3351CEDF" w14:textId="77777777" w:rsidR="00D63118" w:rsidRPr="00D21203" w:rsidRDefault="00D63118" w:rsidP="007C6484">
      <w:pPr>
        <w:numPr>
          <w:ilvl w:val="0"/>
          <w:numId w:val="42"/>
        </w:numPr>
        <w:tabs>
          <w:tab w:val="left" w:pos="349"/>
        </w:tabs>
        <w:spacing w:line="276" w:lineRule="auto"/>
        <w:ind w:left="349" w:hanging="349"/>
        <w:rPr>
          <w:rFonts w:ascii="Arial Narrow" w:eastAsia="Arial" w:hAnsi="Arial Narrow" w:cs="Times New Roman"/>
        </w:rPr>
      </w:pPr>
      <w:r w:rsidRPr="00D21203">
        <w:rPr>
          <w:rFonts w:ascii="Arial Narrow" w:eastAsia="Arial" w:hAnsi="Arial Narrow" w:cs="Times New Roman"/>
        </w:rPr>
        <w:t>Opis usługi</w:t>
      </w:r>
    </w:p>
    <w:p w14:paraId="37E9D6F6"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prezentacji rozrachunków dla użytkownika e-portalu (klient). Klient po zalogowaniu do e-portalu (strefa klienta) ma możliwość wysłania zapytania do systemu dziedzinowego dotyczącego bieżącej informacji – salda rozliczeń, z dostępem do historycznych płatności i stanu swojego konta - po uprzedniej autoryzacji.</w:t>
      </w:r>
    </w:p>
    <w:p w14:paraId="0CCEF301" w14:textId="77777777" w:rsidR="00D63118" w:rsidRPr="00D21203" w:rsidRDefault="00D63118" w:rsidP="007C6484">
      <w:pPr>
        <w:numPr>
          <w:ilvl w:val="0"/>
          <w:numId w:val="43"/>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7A4D2448" w14:textId="77777777" w:rsidR="00D63118" w:rsidRPr="00D21203" w:rsidRDefault="00D63118" w:rsidP="007C6484">
      <w:pPr>
        <w:spacing w:line="276" w:lineRule="auto"/>
        <w:rPr>
          <w:rFonts w:ascii="Arial Narrow" w:eastAsia="Arial" w:hAnsi="Arial Narrow" w:cs="Times New Roman"/>
        </w:rPr>
      </w:pPr>
    </w:p>
    <w:p w14:paraId="7C75E3D3"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Usługa jest dostępna w strefie klienta (zalogowany użytkownik). Wywołanie usługi wyświetla podstawową informację, jaką jest saldo klienta na dzień (jest to data aktualizacji publikacji danych z systemu dziedzinowego).</w:t>
      </w:r>
    </w:p>
    <w:p w14:paraId="51B217A7"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Klient dostaje również możliwość wyświetlenia historii rozrachunków (chronologiczne zestawienie faktur i not odsetkowych) lub zostaje ona bezpośrednio wyświetlona wraz z saldem.</w:t>
      </w:r>
    </w:p>
    <w:p w14:paraId="60CC3211"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W zestawieniu/tabeli „Historia rozrachunków” dostępne są co najmniej następujące dane:</w:t>
      </w:r>
    </w:p>
    <w:p w14:paraId="14A9AFA3"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Rodzaj dokumentu (faktura, nota, wpłata).</w:t>
      </w:r>
    </w:p>
    <w:p w14:paraId="4CC3C48D"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Numer dokumentu (pełny numer faktury, noty).</w:t>
      </w:r>
    </w:p>
    <w:p w14:paraId="0D5821E1"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Data wystawienia.</w:t>
      </w:r>
    </w:p>
    <w:p w14:paraId="09186140"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Termin płatności.</w:t>
      </w:r>
    </w:p>
    <w:p w14:paraId="075783AF"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Wartość faktury/noty brutto.</w:t>
      </w:r>
    </w:p>
    <w:p w14:paraId="4363833A"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Kwota wpłaty.</w:t>
      </w:r>
    </w:p>
    <w:p w14:paraId="5BAE19D1" w14:textId="77777777" w:rsidR="00D63118" w:rsidRPr="00D21203" w:rsidRDefault="00D63118" w:rsidP="007C6484">
      <w:pPr>
        <w:numPr>
          <w:ilvl w:val="1"/>
          <w:numId w:val="43"/>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Data wpłaty.</w:t>
      </w:r>
    </w:p>
    <w:p w14:paraId="48B23BD1" w14:textId="77777777" w:rsidR="00D63118" w:rsidRPr="00D21203" w:rsidRDefault="00D63118" w:rsidP="007C6484">
      <w:pPr>
        <w:tabs>
          <w:tab w:val="left" w:pos="708"/>
        </w:tabs>
        <w:spacing w:line="276" w:lineRule="auto"/>
        <w:ind w:left="9"/>
        <w:rPr>
          <w:rFonts w:ascii="Arial Narrow" w:eastAsia="Arial" w:hAnsi="Arial Narrow" w:cs="Times New Roman"/>
          <w:b/>
        </w:rPr>
      </w:pPr>
      <w:bookmarkStart w:id="8" w:name="page24"/>
      <w:bookmarkEnd w:id="8"/>
    </w:p>
    <w:p w14:paraId="78AD9751" w14:textId="77777777" w:rsidR="00D63118" w:rsidRPr="00D21203" w:rsidRDefault="00D63118" w:rsidP="007C6484">
      <w:pPr>
        <w:tabs>
          <w:tab w:val="left" w:pos="708"/>
        </w:tabs>
        <w:spacing w:line="276" w:lineRule="auto"/>
        <w:rPr>
          <w:rFonts w:ascii="Arial Narrow" w:eastAsia="Arial" w:hAnsi="Arial Narrow" w:cs="Times New Roman"/>
          <w:b/>
        </w:rPr>
      </w:pPr>
      <w:r w:rsidRPr="00D21203">
        <w:rPr>
          <w:rFonts w:ascii="Arial Narrow" w:eastAsia="Arial" w:hAnsi="Arial Narrow" w:cs="Times New Roman"/>
          <w:b/>
        </w:rPr>
        <w:t>E-usługa zdalnego odczytu</w:t>
      </w:r>
    </w:p>
    <w:p w14:paraId="7A4FF819" w14:textId="77777777" w:rsidR="00D63118" w:rsidRPr="00D21203" w:rsidRDefault="00D63118" w:rsidP="007C6484">
      <w:pPr>
        <w:numPr>
          <w:ilvl w:val="0"/>
          <w:numId w:val="44"/>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68EDD1BD" w14:textId="77777777" w:rsidR="00D63118" w:rsidRPr="00D21203" w:rsidRDefault="00D63118" w:rsidP="007C6484">
      <w:pPr>
        <w:tabs>
          <w:tab w:val="left" w:pos="289"/>
        </w:tabs>
        <w:spacing w:line="276" w:lineRule="auto"/>
        <w:ind w:left="289"/>
        <w:rPr>
          <w:rFonts w:ascii="Arial Narrow" w:eastAsia="Arial" w:hAnsi="Arial Narrow" w:cs="Times New Roman"/>
        </w:rPr>
      </w:pPr>
    </w:p>
    <w:p w14:paraId="069426D7" w14:textId="60D4C2A3"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Usługa inicjowana przez użytkownika e-portalu (klient). Klient po zalogowaniu do e-portalu (strefa klienta) ma możliwość wysłania do systemu e-usług żądania wykonania odczytu wodomierza w trybie</w:t>
      </w:r>
      <w:r w:rsidR="00E777AB" w:rsidRPr="00D21203">
        <w:rPr>
          <w:rFonts w:ascii="Arial Narrow" w:eastAsia="Arial" w:hAnsi="Arial Narrow" w:cs="Times New Roman"/>
        </w:rPr>
        <w:t xml:space="preserve"> </w:t>
      </w:r>
      <w:r w:rsidRPr="00D21203">
        <w:rPr>
          <w:rFonts w:ascii="Arial Narrow" w:eastAsia="Arial" w:hAnsi="Arial Narrow" w:cs="Times New Roman"/>
        </w:rPr>
        <w:t>”na żądanie” w celu pozyskania najbardziej aktualnego odczytu dla jego wodomierzy (urządzeń rejestrujących przepływ wody).</w:t>
      </w:r>
    </w:p>
    <w:p w14:paraId="7CA2BE26" w14:textId="77777777" w:rsidR="00D63118" w:rsidRPr="00D21203" w:rsidRDefault="00D63118" w:rsidP="007C6484">
      <w:pPr>
        <w:spacing w:line="276" w:lineRule="auto"/>
        <w:rPr>
          <w:rFonts w:ascii="Arial Narrow" w:eastAsia="Times New Roman" w:hAnsi="Arial Narrow" w:cs="Times New Roman"/>
        </w:rPr>
      </w:pPr>
    </w:p>
    <w:p w14:paraId="0A65B2EA"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E-faktura</w:t>
      </w:r>
    </w:p>
    <w:p w14:paraId="51927FE4" w14:textId="77777777" w:rsidR="00D63118" w:rsidRPr="00D21203" w:rsidRDefault="00D63118" w:rsidP="007C6484">
      <w:pPr>
        <w:numPr>
          <w:ilvl w:val="0"/>
          <w:numId w:val="45"/>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7C41312E" w14:textId="77777777" w:rsidR="00D63118" w:rsidRPr="00D21203" w:rsidRDefault="00D63118" w:rsidP="007C6484">
      <w:pPr>
        <w:spacing w:line="276" w:lineRule="auto"/>
        <w:rPr>
          <w:rFonts w:ascii="Arial Narrow" w:eastAsia="Arial" w:hAnsi="Arial Narrow" w:cs="Times New Roman"/>
        </w:rPr>
      </w:pPr>
    </w:p>
    <w:p w14:paraId="6C08AC5E"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użytkownika e-portalu (klient). Klient po zalogowaniu do e-portalu (strefa klienta) ma możliwość na podstawie pozyskanego poprzez e-usługę zdalnego odczytu lub podanego w formularzu odczytu wodomierza zlecić wygenerowanie e-faktury. Procesowanie formularzy, na podstawie pozyskanych danych rozpoczyna się automatycznie, jeśli klient ma złożoną deklarację/zgodę na wysyłanie faktur drogą elektroniczną lub musi zostać poprzedzone wypełnieniem online stosownego formularza. System przetwarza uzyskane w ten sposób dane przekazując klientowi fakturę w formie elektronicznej;</w:t>
      </w:r>
    </w:p>
    <w:p w14:paraId="034043A4" w14:textId="77777777" w:rsidR="00D63118" w:rsidRPr="00D21203" w:rsidRDefault="00D63118" w:rsidP="007C6484">
      <w:pPr>
        <w:numPr>
          <w:ilvl w:val="0"/>
          <w:numId w:val="45"/>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536F9FED" w14:textId="77777777" w:rsidR="00D63118" w:rsidRPr="00D21203" w:rsidRDefault="00D63118" w:rsidP="007C6484">
      <w:pPr>
        <w:spacing w:line="276" w:lineRule="auto"/>
        <w:rPr>
          <w:rFonts w:ascii="Arial Narrow" w:eastAsia="Arial" w:hAnsi="Arial Narrow" w:cs="Times New Roman"/>
        </w:rPr>
      </w:pPr>
    </w:p>
    <w:p w14:paraId="7C572D86"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Usługa jest dostępna w strefie klienta (zalogowany użytkownik). Klient po wywołaniu usługi otrzymuje możliwość:</w:t>
      </w:r>
    </w:p>
    <w:p w14:paraId="6E468F50" w14:textId="77777777" w:rsidR="00D63118" w:rsidRPr="00D21203" w:rsidRDefault="00D63118" w:rsidP="007C6484">
      <w:pPr>
        <w:numPr>
          <w:ilvl w:val="1"/>
          <w:numId w:val="45"/>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Złożenia deklaracji/zgody na wysyłanie faktur drogą elektroniczną,</w:t>
      </w:r>
    </w:p>
    <w:p w14:paraId="23F4DEA9" w14:textId="77777777" w:rsidR="00D63118" w:rsidRPr="00D21203" w:rsidRDefault="00D63118" w:rsidP="007C6484">
      <w:pPr>
        <w:numPr>
          <w:ilvl w:val="1"/>
          <w:numId w:val="45"/>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Jeśli zgoda jest odnotowana przez e-sługę – klient zleca wykonanie wystawienia e-faktury na podstawie:</w:t>
      </w:r>
    </w:p>
    <w:p w14:paraId="040EB0C5" w14:textId="77777777" w:rsidR="00D63118" w:rsidRPr="00D21203" w:rsidRDefault="00D63118" w:rsidP="007C6484">
      <w:pPr>
        <w:numPr>
          <w:ilvl w:val="2"/>
          <w:numId w:val="45"/>
        </w:numPr>
        <w:tabs>
          <w:tab w:val="left" w:pos="1129"/>
        </w:tabs>
        <w:spacing w:line="276" w:lineRule="auto"/>
        <w:ind w:left="1129" w:hanging="356"/>
        <w:rPr>
          <w:rFonts w:ascii="Arial Narrow" w:eastAsia="Arial" w:hAnsi="Arial Narrow" w:cs="Times New Roman"/>
        </w:rPr>
      </w:pPr>
      <w:r w:rsidRPr="00D21203">
        <w:rPr>
          <w:rFonts w:ascii="Arial Narrow" w:eastAsia="Arial" w:hAnsi="Arial Narrow" w:cs="Times New Roman"/>
        </w:rPr>
        <w:t>Wprowadzonego dla punktu rozliczeniowego (odbiorcy) /wodomierza w podanej lokalizacji odczytu/wskazania wodomierza wraz z datą, kiedy ten odczyt został wykonany,</w:t>
      </w:r>
    </w:p>
    <w:p w14:paraId="42A031F5" w14:textId="77777777" w:rsidR="00D63118" w:rsidRPr="00D21203" w:rsidRDefault="00D63118" w:rsidP="007C6484">
      <w:pPr>
        <w:numPr>
          <w:ilvl w:val="2"/>
          <w:numId w:val="45"/>
        </w:numPr>
        <w:tabs>
          <w:tab w:val="left" w:pos="1129"/>
        </w:tabs>
        <w:spacing w:line="276" w:lineRule="auto"/>
        <w:ind w:left="1129" w:hanging="356"/>
        <w:rPr>
          <w:rFonts w:ascii="Arial Narrow" w:eastAsia="Arial" w:hAnsi="Arial Narrow" w:cs="Times New Roman"/>
        </w:rPr>
      </w:pPr>
      <w:r w:rsidRPr="00D21203">
        <w:rPr>
          <w:rFonts w:ascii="Arial Narrow" w:eastAsia="Arial" w:hAnsi="Arial Narrow" w:cs="Times New Roman"/>
        </w:rPr>
        <w:t>Wykonania zdalnego odczytu – poprzez usługę zdalny odczyt.</w:t>
      </w:r>
    </w:p>
    <w:p w14:paraId="16A96D48" w14:textId="77777777" w:rsidR="00D63118" w:rsidRPr="00D21203" w:rsidRDefault="00D63118" w:rsidP="007C6484">
      <w:pPr>
        <w:spacing w:line="276" w:lineRule="auto"/>
        <w:rPr>
          <w:rFonts w:ascii="Arial Narrow" w:eastAsia="Arial" w:hAnsi="Arial Narrow" w:cs="Times New Roman"/>
        </w:rPr>
      </w:pPr>
    </w:p>
    <w:p w14:paraId="7CD21E7F" w14:textId="77777777" w:rsidR="00D63118" w:rsidRPr="00D21203" w:rsidRDefault="00D63118" w:rsidP="007C6484">
      <w:pPr>
        <w:numPr>
          <w:ilvl w:val="1"/>
          <w:numId w:val="45"/>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Wycofania deklaracji/zgody na wysyłanie faktur drogą elektroniczną.</w:t>
      </w:r>
    </w:p>
    <w:p w14:paraId="23E8E8F2" w14:textId="77777777" w:rsidR="00D63118" w:rsidRPr="00D21203" w:rsidRDefault="00D63118" w:rsidP="007C6484">
      <w:pPr>
        <w:spacing w:line="276" w:lineRule="auto"/>
        <w:rPr>
          <w:rFonts w:ascii="Arial Narrow" w:eastAsia="Times New Roman" w:hAnsi="Arial Narrow" w:cs="Times New Roman"/>
        </w:rPr>
      </w:pPr>
    </w:p>
    <w:p w14:paraId="393D5AAA"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E-wezwanie do zapłaty</w:t>
      </w:r>
    </w:p>
    <w:p w14:paraId="6DD3A25C" w14:textId="77777777" w:rsidR="00D63118" w:rsidRPr="00D21203" w:rsidRDefault="00D63118" w:rsidP="007C6484">
      <w:pPr>
        <w:numPr>
          <w:ilvl w:val="0"/>
          <w:numId w:val="46"/>
        </w:numPr>
        <w:tabs>
          <w:tab w:val="left" w:pos="349"/>
        </w:tabs>
        <w:spacing w:line="276" w:lineRule="auto"/>
        <w:ind w:left="349" w:hanging="349"/>
        <w:rPr>
          <w:rFonts w:ascii="Arial Narrow" w:eastAsia="Arial" w:hAnsi="Arial Narrow" w:cs="Times New Roman"/>
        </w:rPr>
      </w:pPr>
      <w:r w:rsidRPr="00D21203">
        <w:rPr>
          <w:rFonts w:ascii="Arial Narrow" w:eastAsia="Arial" w:hAnsi="Arial Narrow" w:cs="Times New Roman"/>
        </w:rPr>
        <w:t>Opis usługi</w:t>
      </w:r>
    </w:p>
    <w:p w14:paraId="446E52F6"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pracownika gminy – operator e-portalu. Klient po zalogowaniu do e-portalu (strefa klienta) ma możliwość wysłania zapytania do systemu dziedzinowego dotyczącego bieżącej informacji – stanu należności i salda rozliczeń, z dostępem do listy wystawionych faktur i innych dokumentów księgowych jak wezwania do zapłaty i noty odsetkowe - po uprzedniej autoryzacji dostępu.</w:t>
      </w:r>
    </w:p>
    <w:p w14:paraId="3A200CC9" w14:textId="77777777" w:rsidR="00D63118" w:rsidRPr="00D21203" w:rsidRDefault="00D63118" w:rsidP="007C6484">
      <w:pPr>
        <w:numPr>
          <w:ilvl w:val="0"/>
          <w:numId w:val="47"/>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7A97584D" w14:textId="77777777" w:rsidR="00D63118" w:rsidRPr="00D21203" w:rsidRDefault="00D63118" w:rsidP="007C6484">
      <w:pPr>
        <w:spacing w:line="276" w:lineRule="auto"/>
        <w:rPr>
          <w:rFonts w:ascii="Arial Narrow" w:eastAsia="Arial" w:hAnsi="Arial Narrow" w:cs="Times New Roman"/>
        </w:rPr>
      </w:pPr>
    </w:p>
    <w:p w14:paraId="1B2387A6"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jest dostępna w strefie klienta (zalogowany użytkownik). Usługa jest aktywowana dla klienta automatycznie poprzez fakt wygenerowania przez system dziedzinowy dokumentu „Wezwanie do zapłaty”. Klient po zalogowaniu do e-portalu (strefa logowana), dla którego wygenerowano wezwanie do zapłaty, otrzymuje odpowiednio przygotowany komunikat zawierający:</w:t>
      </w:r>
    </w:p>
    <w:p w14:paraId="4E782D39" w14:textId="77777777" w:rsidR="00D63118" w:rsidRPr="00D21203" w:rsidRDefault="00D63118" w:rsidP="007C6484">
      <w:pPr>
        <w:numPr>
          <w:ilvl w:val="1"/>
          <w:numId w:val="47"/>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Informacje o dacie utworzenia Wezwania.</w:t>
      </w:r>
    </w:p>
    <w:p w14:paraId="736BCD47" w14:textId="77777777" w:rsidR="00D63118" w:rsidRPr="00D21203" w:rsidRDefault="00D63118" w:rsidP="007C6484">
      <w:pPr>
        <w:numPr>
          <w:ilvl w:val="1"/>
          <w:numId w:val="47"/>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Kwocie wezwania.</w:t>
      </w:r>
    </w:p>
    <w:p w14:paraId="09AF1A60" w14:textId="77777777" w:rsidR="00D63118" w:rsidRPr="00D21203" w:rsidRDefault="00D63118" w:rsidP="007C6484">
      <w:pPr>
        <w:numPr>
          <w:ilvl w:val="1"/>
          <w:numId w:val="47"/>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Wyznaczonym terminie uregulowania zadłużenia.</w:t>
      </w:r>
    </w:p>
    <w:p w14:paraId="1D9398D6" w14:textId="77777777" w:rsidR="00D63118" w:rsidRPr="00D21203" w:rsidRDefault="00D63118" w:rsidP="007C6484">
      <w:pPr>
        <w:spacing w:line="276" w:lineRule="auto"/>
        <w:rPr>
          <w:rFonts w:ascii="Arial Narrow" w:eastAsia="Times New Roman" w:hAnsi="Arial Narrow" w:cs="Times New Roman"/>
        </w:rPr>
      </w:pPr>
    </w:p>
    <w:p w14:paraId="425B19EA"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Zestawienie/tabela „Nieopłacone należności” zawiera, co najmniej następujące dane:</w:t>
      </w:r>
    </w:p>
    <w:p w14:paraId="1C5821F8" w14:textId="77777777" w:rsidR="00D63118" w:rsidRPr="00D21203" w:rsidRDefault="00D63118" w:rsidP="007C6484">
      <w:pPr>
        <w:numPr>
          <w:ilvl w:val="0"/>
          <w:numId w:val="48"/>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Rodzaj dokumentu (faktura, nota).</w:t>
      </w:r>
    </w:p>
    <w:p w14:paraId="7C1BEB5A" w14:textId="77777777" w:rsidR="00D63118" w:rsidRPr="00D21203" w:rsidRDefault="00D63118" w:rsidP="007C6484">
      <w:pPr>
        <w:numPr>
          <w:ilvl w:val="0"/>
          <w:numId w:val="48"/>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Numer dokumentu (pełny numer faktury, noty).</w:t>
      </w:r>
    </w:p>
    <w:p w14:paraId="5620C7BE" w14:textId="77777777" w:rsidR="00D63118" w:rsidRPr="00D21203" w:rsidRDefault="00D63118" w:rsidP="007C6484">
      <w:pPr>
        <w:numPr>
          <w:ilvl w:val="0"/>
          <w:numId w:val="48"/>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Data wystawienia.</w:t>
      </w:r>
    </w:p>
    <w:p w14:paraId="429B9B2A" w14:textId="77777777" w:rsidR="00D63118" w:rsidRPr="00D21203" w:rsidRDefault="00D63118" w:rsidP="007C6484">
      <w:pPr>
        <w:numPr>
          <w:ilvl w:val="0"/>
          <w:numId w:val="49"/>
        </w:numPr>
        <w:tabs>
          <w:tab w:val="left" w:pos="649"/>
        </w:tabs>
        <w:spacing w:line="276" w:lineRule="auto"/>
        <w:ind w:left="1080" w:hanging="360"/>
        <w:rPr>
          <w:rFonts w:ascii="Arial Narrow" w:eastAsia="Arial" w:hAnsi="Arial Narrow" w:cs="Times New Roman"/>
        </w:rPr>
      </w:pPr>
      <w:bookmarkStart w:id="9" w:name="page25"/>
      <w:bookmarkEnd w:id="9"/>
      <w:r w:rsidRPr="00D21203">
        <w:rPr>
          <w:rFonts w:ascii="Arial Narrow" w:eastAsia="Arial" w:hAnsi="Arial Narrow" w:cs="Times New Roman"/>
        </w:rPr>
        <w:t>Termin płatności.</w:t>
      </w:r>
    </w:p>
    <w:p w14:paraId="669C7D9C" w14:textId="77777777" w:rsidR="00D63118" w:rsidRPr="00D21203" w:rsidRDefault="00D63118" w:rsidP="007C6484">
      <w:pPr>
        <w:numPr>
          <w:ilvl w:val="0"/>
          <w:numId w:val="49"/>
        </w:numPr>
        <w:tabs>
          <w:tab w:val="left" w:pos="649"/>
        </w:tabs>
        <w:spacing w:line="276" w:lineRule="auto"/>
        <w:ind w:left="1080" w:hanging="360"/>
        <w:rPr>
          <w:rFonts w:ascii="Arial Narrow" w:eastAsia="Arial" w:hAnsi="Arial Narrow" w:cs="Times New Roman"/>
        </w:rPr>
      </w:pPr>
      <w:r w:rsidRPr="00D21203">
        <w:rPr>
          <w:rFonts w:ascii="Arial Narrow" w:eastAsia="Arial" w:hAnsi="Arial Narrow" w:cs="Times New Roman"/>
        </w:rPr>
        <w:t>Wartość faktury/noty brutto.</w:t>
      </w:r>
    </w:p>
    <w:p w14:paraId="1C8BC455" w14:textId="77777777" w:rsidR="00D63118" w:rsidRPr="00D21203" w:rsidRDefault="00D63118" w:rsidP="007C6484">
      <w:pPr>
        <w:numPr>
          <w:ilvl w:val="0"/>
          <w:numId w:val="49"/>
        </w:numPr>
        <w:tabs>
          <w:tab w:val="left" w:pos="649"/>
        </w:tabs>
        <w:spacing w:line="276" w:lineRule="auto"/>
        <w:ind w:left="1080" w:hanging="360"/>
        <w:rPr>
          <w:rFonts w:ascii="Arial Narrow" w:eastAsia="Arial" w:hAnsi="Arial Narrow" w:cs="Times New Roman"/>
        </w:rPr>
      </w:pPr>
      <w:r w:rsidRPr="00D21203">
        <w:rPr>
          <w:rFonts w:ascii="Arial Narrow" w:eastAsia="Arial" w:hAnsi="Arial Narrow" w:cs="Times New Roman"/>
        </w:rPr>
        <w:t>Kwota długu na fakturze/nocie.</w:t>
      </w:r>
    </w:p>
    <w:p w14:paraId="38F7B19E" w14:textId="77777777" w:rsidR="00D63118" w:rsidRPr="00D21203" w:rsidRDefault="00D63118" w:rsidP="007C6484">
      <w:pPr>
        <w:spacing w:line="276" w:lineRule="auto"/>
        <w:rPr>
          <w:rFonts w:ascii="Arial Narrow" w:eastAsia="Times New Roman" w:hAnsi="Arial Narrow" w:cs="Times New Roman"/>
        </w:rPr>
      </w:pPr>
    </w:p>
    <w:p w14:paraId="1165D1D8"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E-nota odsetkowa</w:t>
      </w:r>
    </w:p>
    <w:p w14:paraId="1BB7024E" w14:textId="77777777" w:rsidR="00D63118" w:rsidRPr="00D21203" w:rsidRDefault="00D63118" w:rsidP="007C6484">
      <w:pPr>
        <w:numPr>
          <w:ilvl w:val="0"/>
          <w:numId w:val="50"/>
        </w:numPr>
        <w:tabs>
          <w:tab w:val="left" w:pos="349"/>
        </w:tabs>
        <w:spacing w:line="276" w:lineRule="auto"/>
        <w:ind w:left="1440" w:hanging="360"/>
        <w:rPr>
          <w:rFonts w:ascii="Arial Narrow" w:eastAsia="Arial" w:hAnsi="Arial Narrow" w:cs="Times New Roman"/>
        </w:rPr>
      </w:pPr>
      <w:r w:rsidRPr="00D21203">
        <w:rPr>
          <w:rFonts w:ascii="Arial Narrow" w:eastAsia="Arial" w:hAnsi="Arial Narrow" w:cs="Times New Roman"/>
        </w:rPr>
        <w:t>Opis usługi</w:t>
      </w:r>
    </w:p>
    <w:p w14:paraId="722BE078"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pracownika gminy – operator e-portalu. Klient po zalogowaniu do e-portalu (strefa klienta) ma możliwość wysłania zapytania do systemu dziedzinowego dotyczącego bieżącej informacji – stanu należności i salda rozliczeń, z dostępem do listy wystawionych faktur i not odsetkowych - po uprzedniej autoryzacji dostępu. Jeśli została wystawiona przez system dziedzinowy nota odsetkowa wówczas Klient po zalogowaniu do e-portalu ma dostęp do wygenerowanych not odsetkowych.</w:t>
      </w:r>
    </w:p>
    <w:p w14:paraId="3553CBF2" w14:textId="77777777" w:rsidR="00D63118" w:rsidRPr="00D21203" w:rsidRDefault="00D63118" w:rsidP="007C6484">
      <w:pPr>
        <w:numPr>
          <w:ilvl w:val="0"/>
          <w:numId w:val="50"/>
        </w:numPr>
        <w:tabs>
          <w:tab w:val="left" w:pos="289"/>
        </w:tabs>
        <w:spacing w:line="276" w:lineRule="auto"/>
        <w:ind w:left="1440" w:hanging="360"/>
        <w:rPr>
          <w:rFonts w:ascii="Arial Narrow" w:eastAsia="Arial" w:hAnsi="Arial Narrow" w:cs="Times New Roman"/>
        </w:rPr>
      </w:pPr>
      <w:r w:rsidRPr="00D21203">
        <w:rPr>
          <w:rFonts w:ascii="Arial Narrow" w:eastAsia="Arial" w:hAnsi="Arial Narrow" w:cs="Times New Roman"/>
        </w:rPr>
        <w:t>Opis działania</w:t>
      </w:r>
    </w:p>
    <w:p w14:paraId="77070923"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jest dostępna w strefie klienta (zalogowany użytkownik). Usługa jest aktywowana dla klienta automatycznie poprzez fakt wygenerowania przez system dziedzinowy dokumentu „Nota odsetkowa”. Dla klienta po zalogowaniu do e-portalu (strefa logowana), dla którego wygenerowano notę odsetkową dostępne są co najmniej informacje:</w:t>
      </w:r>
    </w:p>
    <w:p w14:paraId="63F66EDC" w14:textId="77777777" w:rsidR="00D63118" w:rsidRPr="00D21203" w:rsidRDefault="00D63118" w:rsidP="007C6484">
      <w:pPr>
        <w:spacing w:line="276" w:lineRule="auto"/>
        <w:rPr>
          <w:rFonts w:ascii="Arial Narrow" w:eastAsia="Arial" w:hAnsi="Arial Narrow" w:cs="Times New Roman"/>
        </w:rPr>
      </w:pPr>
    </w:p>
    <w:p w14:paraId="0007E48A" w14:textId="77777777" w:rsidR="00D63118" w:rsidRPr="00D21203" w:rsidRDefault="00D63118" w:rsidP="007C6484">
      <w:pPr>
        <w:numPr>
          <w:ilvl w:val="1"/>
          <w:numId w:val="51"/>
        </w:numPr>
        <w:tabs>
          <w:tab w:val="left" w:pos="709"/>
        </w:tabs>
        <w:spacing w:line="276" w:lineRule="auto"/>
        <w:ind w:left="2511" w:hanging="360"/>
        <w:rPr>
          <w:rFonts w:ascii="Arial Narrow" w:eastAsia="Arial" w:hAnsi="Arial Narrow" w:cs="Times New Roman"/>
        </w:rPr>
      </w:pPr>
      <w:r w:rsidRPr="00D21203">
        <w:rPr>
          <w:rFonts w:ascii="Arial Narrow" w:eastAsia="Arial" w:hAnsi="Arial Narrow" w:cs="Times New Roman"/>
        </w:rPr>
        <w:t>Data utworzenia noty odsetkowej.</w:t>
      </w:r>
    </w:p>
    <w:p w14:paraId="49D723DA" w14:textId="77777777" w:rsidR="00D63118" w:rsidRPr="00D21203" w:rsidRDefault="00D63118" w:rsidP="007C6484">
      <w:pPr>
        <w:numPr>
          <w:ilvl w:val="1"/>
          <w:numId w:val="51"/>
        </w:numPr>
        <w:tabs>
          <w:tab w:val="left" w:pos="709"/>
        </w:tabs>
        <w:spacing w:line="276" w:lineRule="auto"/>
        <w:ind w:left="2511" w:hanging="360"/>
        <w:rPr>
          <w:rFonts w:ascii="Arial Narrow" w:eastAsia="Arial" w:hAnsi="Arial Narrow" w:cs="Times New Roman"/>
        </w:rPr>
      </w:pPr>
      <w:r w:rsidRPr="00D21203">
        <w:rPr>
          <w:rFonts w:ascii="Arial Narrow" w:eastAsia="Arial" w:hAnsi="Arial Narrow" w:cs="Times New Roman"/>
        </w:rPr>
        <w:t>Kwota Noty.</w:t>
      </w:r>
    </w:p>
    <w:p w14:paraId="5D8731FE" w14:textId="77777777" w:rsidR="00D63118" w:rsidRPr="00D21203" w:rsidRDefault="00D63118" w:rsidP="007C6484">
      <w:pPr>
        <w:numPr>
          <w:ilvl w:val="1"/>
          <w:numId w:val="51"/>
        </w:numPr>
        <w:tabs>
          <w:tab w:val="left" w:pos="709"/>
        </w:tabs>
        <w:spacing w:line="276" w:lineRule="auto"/>
        <w:ind w:left="2511" w:hanging="360"/>
        <w:rPr>
          <w:rFonts w:ascii="Arial Narrow" w:eastAsia="Arial" w:hAnsi="Arial Narrow" w:cs="Times New Roman"/>
        </w:rPr>
      </w:pPr>
      <w:r w:rsidRPr="00D21203">
        <w:rPr>
          <w:rFonts w:ascii="Arial Narrow" w:eastAsia="Arial" w:hAnsi="Arial Narrow" w:cs="Times New Roman"/>
        </w:rPr>
        <w:t>Wyznaczony termin uregulowania należności odsetkowych.</w:t>
      </w:r>
    </w:p>
    <w:p w14:paraId="5D3C100D"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Dokument noty odsetkowej zawiera, co najmniej następujące dane:</w:t>
      </w:r>
    </w:p>
    <w:p w14:paraId="6440BCB4" w14:textId="77777777" w:rsidR="00D63118" w:rsidRPr="00D21203" w:rsidRDefault="00D63118" w:rsidP="007C6484">
      <w:pPr>
        <w:spacing w:line="276" w:lineRule="auto"/>
        <w:rPr>
          <w:rFonts w:ascii="Arial Narrow" w:eastAsia="Times New Roman" w:hAnsi="Arial Narrow" w:cs="Times New Roman"/>
        </w:rPr>
      </w:pPr>
    </w:p>
    <w:p w14:paraId="22943A81" w14:textId="77777777" w:rsidR="00D63118" w:rsidRPr="00D21203" w:rsidRDefault="00D63118" w:rsidP="007C6484">
      <w:pPr>
        <w:numPr>
          <w:ilvl w:val="0"/>
          <w:numId w:val="52"/>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Numer dokumentu (pełny numer faktury).</w:t>
      </w:r>
    </w:p>
    <w:p w14:paraId="2B953D08" w14:textId="77777777" w:rsidR="00D63118" w:rsidRPr="00D21203" w:rsidRDefault="00D63118" w:rsidP="007C6484">
      <w:pPr>
        <w:numPr>
          <w:ilvl w:val="0"/>
          <w:numId w:val="52"/>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Data wystawienia.</w:t>
      </w:r>
    </w:p>
    <w:p w14:paraId="17533167" w14:textId="77777777" w:rsidR="00D63118" w:rsidRPr="00D21203" w:rsidRDefault="00D63118" w:rsidP="007C6484">
      <w:pPr>
        <w:numPr>
          <w:ilvl w:val="0"/>
          <w:numId w:val="52"/>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Termin płatności.</w:t>
      </w:r>
    </w:p>
    <w:p w14:paraId="6D9AF98F" w14:textId="77777777" w:rsidR="00D63118" w:rsidRPr="00D21203" w:rsidRDefault="00D63118" w:rsidP="007C6484">
      <w:pPr>
        <w:numPr>
          <w:ilvl w:val="0"/>
          <w:numId w:val="52"/>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Wartość brutto.</w:t>
      </w:r>
    </w:p>
    <w:p w14:paraId="6D64C52E" w14:textId="77777777" w:rsidR="00D63118" w:rsidRPr="00D21203" w:rsidRDefault="00D63118" w:rsidP="007C6484">
      <w:pPr>
        <w:numPr>
          <w:ilvl w:val="0"/>
          <w:numId w:val="52"/>
        </w:numPr>
        <w:tabs>
          <w:tab w:val="left" w:pos="649"/>
        </w:tabs>
        <w:spacing w:line="276" w:lineRule="auto"/>
        <w:ind w:left="649" w:hanging="365"/>
        <w:rPr>
          <w:rFonts w:ascii="Arial Narrow" w:eastAsia="Arial" w:hAnsi="Arial Narrow" w:cs="Times New Roman"/>
        </w:rPr>
      </w:pPr>
      <w:r w:rsidRPr="00D21203">
        <w:rPr>
          <w:rFonts w:ascii="Arial Narrow" w:eastAsia="Arial" w:hAnsi="Arial Narrow" w:cs="Times New Roman"/>
        </w:rPr>
        <w:t>Kwoty naliczonych odsetek.</w:t>
      </w:r>
    </w:p>
    <w:p w14:paraId="24D51D2D"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Ekran zawiera również link/ikonę dokumentu Nota odsetkowa, po wybraniu, której klient może bieżącą Notę wydrukować, przeglądać lub pobrać (typ pliku do pobrania, co najmniej pdf).</w:t>
      </w:r>
    </w:p>
    <w:p w14:paraId="7039811A" w14:textId="77777777" w:rsidR="00D63118" w:rsidRPr="00D21203" w:rsidRDefault="00D63118" w:rsidP="007C6484">
      <w:pPr>
        <w:spacing w:line="276" w:lineRule="auto"/>
        <w:rPr>
          <w:rFonts w:ascii="Arial Narrow" w:eastAsia="Times New Roman" w:hAnsi="Arial Narrow" w:cs="Times New Roman"/>
        </w:rPr>
      </w:pPr>
    </w:p>
    <w:p w14:paraId="691AC38B"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Elektroniczny wniosek e-BOK</w:t>
      </w:r>
    </w:p>
    <w:p w14:paraId="1870E52B" w14:textId="77777777" w:rsidR="00D63118" w:rsidRPr="00D21203" w:rsidRDefault="00D63118" w:rsidP="007C6484">
      <w:pPr>
        <w:numPr>
          <w:ilvl w:val="0"/>
          <w:numId w:val="53"/>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30540AEF"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użytkownika e-portalu (klient). Klient (strefa nielogowana i strefa klienta) ma możliwość pobrania formularzy wniosków np. o zawarcie umowy, o wypowiedzenie umowy, o rozłożenie zadłużenia na raty, o zwrot nadpłaty na konto, itp.</w:t>
      </w:r>
    </w:p>
    <w:p w14:paraId="24043A42" w14:textId="77777777" w:rsidR="00D63118" w:rsidRPr="00D21203" w:rsidRDefault="00D63118" w:rsidP="007C6484">
      <w:pPr>
        <w:numPr>
          <w:ilvl w:val="0"/>
          <w:numId w:val="53"/>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7A0E6B3B" w14:textId="77777777" w:rsidR="00D63118" w:rsidRPr="00D21203" w:rsidRDefault="00D63118" w:rsidP="007C6484">
      <w:pPr>
        <w:spacing w:line="276" w:lineRule="auto"/>
        <w:ind w:left="289" w:right="20"/>
        <w:rPr>
          <w:rFonts w:ascii="Arial Narrow" w:eastAsia="Arial" w:hAnsi="Arial Narrow" w:cs="Times New Roman"/>
        </w:rPr>
      </w:pPr>
      <w:r w:rsidRPr="00D21203">
        <w:rPr>
          <w:rFonts w:ascii="Arial Narrow" w:eastAsia="Arial" w:hAnsi="Arial Narrow" w:cs="Times New Roman"/>
        </w:rPr>
        <w:t>Usługa jest dostępna w strefie nielogowanej – anonimowej i strefie klienta (zalogowany użytkownik). Użytkownik ma możliwość wybrania i pobrania szeregu formularzy jak np.:</w:t>
      </w:r>
    </w:p>
    <w:p w14:paraId="7DA3104D" w14:textId="77777777" w:rsidR="00D63118" w:rsidRPr="00D21203" w:rsidRDefault="00D63118" w:rsidP="007C6484">
      <w:pPr>
        <w:numPr>
          <w:ilvl w:val="1"/>
          <w:numId w:val="53"/>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Wniosek o zawarcie umowy,</w:t>
      </w:r>
    </w:p>
    <w:p w14:paraId="73B567E2" w14:textId="77777777" w:rsidR="00D63118" w:rsidRPr="00D21203" w:rsidRDefault="00D63118" w:rsidP="007C6484">
      <w:pPr>
        <w:numPr>
          <w:ilvl w:val="1"/>
          <w:numId w:val="53"/>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Wniosek o wypowiedzenie umowy,</w:t>
      </w:r>
    </w:p>
    <w:p w14:paraId="115F4A82" w14:textId="77777777" w:rsidR="00D63118" w:rsidRPr="00D21203" w:rsidRDefault="00D63118" w:rsidP="007C6484">
      <w:pPr>
        <w:numPr>
          <w:ilvl w:val="1"/>
          <w:numId w:val="53"/>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Wniosek o rozłożenie zadłużenia na raty,</w:t>
      </w:r>
    </w:p>
    <w:p w14:paraId="0FBA0504" w14:textId="77777777" w:rsidR="00D63118" w:rsidRPr="00D21203" w:rsidRDefault="00D63118" w:rsidP="007C6484">
      <w:pPr>
        <w:numPr>
          <w:ilvl w:val="1"/>
          <w:numId w:val="53"/>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Wniosek o zwrot nadpłaty na konto,</w:t>
      </w:r>
    </w:p>
    <w:p w14:paraId="6E5F2F3C" w14:textId="77777777" w:rsidR="00D63118" w:rsidRPr="00D21203" w:rsidRDefault="00D63118" w:rsidP="007C6484">
      <w:pPr>
        <w:numPr>
          <w:ilvl w:val="1"/>
          <w:numId w:val="53"/>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itp.</w:t>
      </w:r>
    </w:p>
    <w:p w14:paraId="54A40742" w14:textId="77777777" w:rsidR="00D63118" w:rsidRPr="00D21203" w:rsidRDefault="00D63118" w:rsidP="007C6484">
      <w:pPr>
        <w:spacing w:line="276" w:lineRule="auto"/>
        <w:rPr>
          <w:rFonts w:ascii="Arial Narrow" w:eastAsia="Times New Roman" w:hAnsi="Arial Narrow" w:cs="Times New Roman"/>
        </w:rPr>
      </w:pPr>
    </w:p>
    <w:p w14:paraId="33B74F8F" w14:textId="77777777" w:rsidR="00D63118" w:rsidRPr="00D21203" w:rsidRDefault="00D63118" w:rsidP="007C6484">
      <w:pPr>
        <w:spacing w:line="276" w:lineRule="auto"/>
        <w:ind w:left="289" w:right="20"/>
        <w:rPr>
          <w:rFonts w:ascii="Arial Narrow" w:eastAsia="Arial" w:hAnsi="Arial Narrow" w:cs="Times New Roman"/>
        </w:rPr>
      </w:pPr>
      <w:bookmarkStart w:id="10" w:name="page26"/>
      <w:bookmarkEnd w:id="10"/>
      <w:r w:rsidRPr="00D21203">
        <w:rPr>
          <w:rFonts w:ascii="Arial Narrow" w:eastAsia="Arial" w:hAnsi="Arial Narrow" w:cs="Times New Roman"/>
        </w:rPr>
        <w:t>Mechanizm obsługi funkcjonalności usługi musi pozwalać na dodawanie przez uprawnionego użytkownika (w strefie administratora) dowolnej ilości formularzy/wniosków lub innych dokumentów będących w bieżącym obiegu klientów w związku z usługami świadczonymi klientom gminy.</w:t>
      </w:r>
    </w:p>
    <w:p w14:paraId="1A73FFF6" w14:textId="77777777" w:rsidR="00D63118" w:rsidRPr="00D21203" w:rsidRDefault="00D63118" w:rsidP="007C6484">
      <w:pPr>
        <w:spacing w:line="276" w:lineRule="auto"/>
        <w:rPr>
          <w:rFonts w:ascii="Arial Narrow" w:eastAsia="Times New Roman" w:hAnsi="Arial Narrow" w:cs="Times New Roman"/>
        </w:rPr>
      </w:pPr>
    </w:p>
    <w:p w14:paraId="6F2F4021"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E-powiadomienia Faktura</w:t>
      </w:r>
    </w:p>
    <w:p w14:paraId="5A8B1FD1" w14:textId="77777777" w:rsidR="00D63118" w:rsidRPr="00D21203" w:rsidRDefault="00D63118" w:rsidP="007C6484">
      <w:pPr>
        <w:numPr>
          <w:ilvl w:val="0"/>
          <w:numId w:val="54"/>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767F2D51"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użytkownika e-portalu (klient) lub pracownika gminy (operator). Klient po zalogowania do e-portalu (strefa klienta), a operator po zalogowani się, jako pracownik gminy (strefa administratora) ma możliwość wyboru usługi informowania o fakcie wystawienia e-faktury przez system dziedzinowy mailem.</w:t>
      </w:r>
    </w:p>
    <w:p w14:paraId="07FA7BA8"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Operator ma możliwość wskazania odbiorców.</w:t>
      </w:r>
    </w:p>
    <w:p w14:paraId="0F14A373" w14:textId="77777777" w:rsidR="00D63118" w:rsidRPr="00D21203" w:rsidRDefault="00D63118" w:rsidP="007C6484">
      <w:pPr>
        <w:numPr>
          <w:ilvl w:val="0"/>
          <w:numId w:val="54"/>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190685C0" w14:textId="77777777" w:rsidR="00D63118" w:rsidRPr="00D21203" w:rsidRDefault="00D63118" w:rsidP="007C6484">
      <w:pPr>
        <w:spacing w:line="276" w:lineRule="auto"/>
        <w:ind w:left="289" w:right="4280"/>
        <w:rPr>
          <w:rFonts w:ascii="Arial Narrow" w:eastAsia="Arial" w:hAnsi="Arial Narrow" w:cs="Times New Roman"/>
        </w:rPr>
      </w:pPr>
      <w:r w:rsidRPr="00D21203">
        <w:rPr>
          <w:rFonts w:ascii="Arial Narrow" w:eastAsia="Arial" w:hAnsi="Arial Narrow" w:cs="Times New Roman"/>
        </w:rPr>
        <w:t>Usługa jest dostępna w strefie klienta (zalogowany użytkownik Usługa pozwala na zdefiniowanie:</w:t>
      </w:r>
    </w:p>
    <w:p w14:paraId="54EFC7C6" w14:textId="77777777" w:rsidR="00D63118" w:rsidRPr="00D21203" w:rsidRDefault="00D63118" w:rsidP="007C6484">
      <w:pPr>
        <w:numPr>
          <w:ilvl w:val="1"/>
          <w:numId w:val="54"/>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Włączenia/wyłączenia usługi e-mail.</w:t>
      </w:r>
    </w:p>
    <w:p w14:paraId="0DCFCDED" w14:textId="77777777" w:rsidR="00D63118" w:rsidRPr="00D21203" w:rsidRDefault="00D63118" w:rsidP="007C6484">
      <w:pPr>
        <w:spacing w:line="276" w:lineRule="auto"/>
        <w:rPr>
          <w:rFonts w:ascii="Arial Narrow" w:eastAsia="Times New Roman" w:hAnsi="Arial Narrow" w:cs="Times New Roman"/>
        </w:rPr>
      </w:pPr>
    </w:p>
    <w:p w14:paraId="781BAC26"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Funkcjonalność dodatkowa:</w:t>
      </w:r>
    </w:p>
    <w:p w14:paraId="47614FD1" w14:textId="77777777" w:rsidR="00D63118" w:rsidRPr="00D21203" w:rsidRDefault="00D63118" w:rsidP="007C6484">
      <w:pPr>
        <w:numPr>
          <w:ilvl w:val="0"/>
          <w:numId w:val="55"/>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Zapis/wydruk ustawień w formacie pdf.</w:t>
      </w:r>
    </w:p>
    <w:p w14:paraId="7B3FEA60" w14:textId="77777777" w:rsidR="00D63118" w:rsidRPr="00D21203" w:rsidRDefault="00D63118" w:rsidP="007C6484">
      <w:pPr>
        <w:tabs>
          <w:tab w:val="left" w:pos="729"/>
        </w:tabs>
        <w:spacing w:line="276" w:lineRule="auto"/>
        <w:rPr>
          <w:rFonts w:ascii="Arial Narrow" w:eastAsia="Arial" w:hAnsi="Arial Narrow" w:cs="Times New Roman"/>
        </w:rPr>
      </w:pPr>
    </w:p>
    <w:p w14:paraId="5E0F62D4"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E-monit</w:t>
      </w:r>
    </w:p>
    <w:p w14:paraId="7E42D8CC" w14:textId="77777777" w:rsidR="00D63118" w:rsidRPr="00D21203" w:rsidRDefault="00D63118" w:rsidP="007C6484">
      <w:pPr>
        <w:numPr>
          <w:ilvl w:val="0"/>
          <w:numId w:val="56"/>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121718A5" w14:textId="77777777" w:rsidR="00D63118" w:rsidRPr="00D21203" w:rsidRDefault="00D63118" w:rsidP="007C6484">
      <w:pPr>
        <w:spacing w:line="276" w:lineRule="auto"/>
        <w:ind w:left="289"/>
        <w:rPr>
          <w:rFonts w:ascii="Arial Narrow" w:eastAsia="Arial" w:hAnsi="Arial Narrow" w:cs="Times New Roman"/>
        </w:rPr>
      </w:pPr>
      <w:r w:rsidRPr="00D21203">
        <w:rPr>
          <w:rFonts w:ascii="Arial Narrow" w:eastAsia="Arial" w:hAnsi="Arial Narrow" w:cs="Times New Roman"/>
        </w:rPr>
        <w:t>Usługa inicjowana przez pracownika gminy (operator). Operator po zalogowani się, jako pracownik gminy (strefa administratora) ma możliwość wyboru usługi informowania o zbliżającej się płatności oraz sposobu jej realizacji dla wskazanych odbiorców.</w:t>
      </w:r>
    </w:p>
    <w:p w14:paraId="1B192F3C" w14:textId="77777777" w:rsidR="00D63118" w:rsidRPr="00D21203" w:rsidRDefault="00D63118" w:rsidP="007C6484">
      <w:pPr>
        <w:tabs>
          <w:tab w:val="left" w:pos="289"/>
        </w:tabs>
        <w:spacing w:line="276" w:lineRule="auto"/>
        <w:ind w:left="289"/>
        <w:rPr>
          <w:rFonts w:ascii="Arial Narrow" w:eastAsia="Arial" w:hAnsi="Arial Narrow" w:cs="Times New Roman"/>
        </w:rPr>
      </w:pPr>
    </w:p>
    <w:p w14:paraId="3035DA9A" w14:textId="77777777" w:rsidR="00D63118" w:rsidRPr="00D21203" w:rsidRDefault="00D63118" w:rsidP="007C6484">
      <w:pPr>
        <w:numPr>
          <w:ilvl w:val="0"/>
          <w:numId w:val="56"/>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działania</w:t>
      </w:r>
    </w:p>
    <w:p w14:paraId="0E249941" w14:textId="77777777" w:rsidR="00D63118" w:rsidRPr="00D21203" w:rsidRDefault="00D63118" w:rsidP="007C6484">
      <w:pPr>
        <w:spacing w:line="276" w:lineRule="auto"/>
        <w:ind w:left="289" w:right="4160"/>
        <w:rPr>
          <w:rFonts w:ascii="Arial Narrow" w:eastAsia="Arial" w:hAnsi="Arial Narrow" w:cs="Times New Roman"/>
        </w:rPr>
      </w:pPr>
      <w:r w:rsidRPr="00D21203">
        <w:rPr>
          <w:rFonts w:ascii="Arial Narrow" w:eastAsia="Arial" w:hAnsi="Arial Narrow" w:cs="Times New Roman"/>
        </w:rPr>
        <w:t>Usługa jest dostępna w strefie klienta (zalogowany użytkownik). Usługa pozwala na prezentację:</w:t>
      </w:r>
    </w:p>
    <w:p w14:paraId="2D181D65" w14:textId="77777777" w:rsidR="00D63118" w:rsidRPr="00D21203" w:rsidRDefault="00D63118" w:rsidP="007C6484">
      <w:pPr>
        <w:spacing w:line="276" w:lineRule="auto"/>
        <w:rPr>
          <w:rFonts w:ascii="Arial Narrow" w:eastAsia="Arial" w:hAnsi="Arial Narrow" w:cs="Times New Roman"/>
        </w:rPr>
      </w:pPr>
    </w:p>
    <w:p w14:paraId="112C69CF" w14:textId="77777777" w:rsidR="00D63118" w:rsidRPr="00D21203" w:rsidRDefault="00D63118" w:rsidP="007C6484">
      <w:pPr>
        <w:numPr>
          <w:ilvl w:val="1"/>
          <w:numId w:val="56"/>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Włączenia/wyłączenia usługi e-mail.</w:t>
      </w:r>
    </w:p>
    <w:p w14:paraId="6FE3F3ED" w14:textId="77777777" w:rsidR="00D63118" w:rsidRPr="00D21203" w:rsidRDefault="00D63118" w:rsidP="007C6484">
      <w:pPr>
        <w:numPr>
          <w:ilvl w:val="1"/>
          <w:numId w:val="56"/>
        </w:numPr>
        <w:tabs>
          <w:tab w:val="left" w:pos="709"/>
        </w:tabs>
        <w:spacing w:line="276" w:lineRule="auto"/>
        <w:ind w:left="709" w:right="20" w:hanging="360"/>
        <w:rPr>
          <w:rFonts w:ascii="Arial Narrow" w:eastAsia="Arial" w:hAnsi="Arial Narrow" w:cs="Times New Roman"/>
        </w:rPr>
      </w:pPr>
      <w:r w:rsidRPr="00D21203">
        <w:rPr>
          <w:rFonts w:ascii="Arial Narrow" w:eastAsia="Arial" w:hAnsi="Arial Narrow" w:cs="Times New Roman"/>
        </w:rPr>
        <w:t>Liczby dni przed terminem płatności dokumentu, kiedy zostanie wysłane powiadomienie/przypomnienie o zbliżającym się terminie zapłaty.</w:t>
      </w:r>
    </w:p>
    <w:p w14:paraId="1711C11D" w14:textId="77777777" w:rsidR="00D63118" w:rsidRPr="00D21203" w:rsidRDefault="00D63118" w:rsidP="007C6484">
      <w:pPr>
        <w:spacing w:line="276" w:lineRule="auto"/>
        <w:rPr>
          <w:rFonts w:ascii="Arial Narrow" w:eastAsia="Times New Roman" w:hAnsi="Arial Narrow" w:cs="Times New Roman"/>
        </w:rPr>
      </w:pPr>
    </w:p>
    <w:p w14:paraId="1F2A2C4F" w14:textId="77777777" w:rsidR="00D63118" w:rsidRPr="00D21203" w:rsidRDefault="00D63118" w:rsidP="007C6484">
      <w:pPr>
        <w:tabs>
          <w:tab w:val="left" w:pos="708"/>
        </w:tabs>
        <w:spacing w:line="276" w:lineRule="auto"/>
        <w:ind w:left="9"/>
        <w:rPr>
          <w:rFonts w:ascii="Arial Narrow" w:eastAsia="Arial" w:hAnsi="Arial Narrow" w:cs="Times New Roman"/>
          <w:b/>
        </w:rPr>
      </w:pPr>
      <w:r w:rsidRPr="00D21203">
        <w:rPr>
          <w:rFonts w:ascii="Arial Narrow" w:eastAsia="Arial" w:hAnsi="Arial Narrow" w:cs="Times New Roman"/>
          <w:b/>
        </w:rPr>
        <w:t>E-komunikat</w:t>
      </w:r>
    </w:p>
    <w:p w14:paraId="64A12994" w14:textId="77777777" w:rsidR="00D63118" w:rsidRPr="00D21203" w:rsidRDefault="00D63118" w:rsidP="007C6484">
      <w:pPr>
        <w:numPr>
          <w:ilvl w:val="0"/>
          <w:numId w:val="57"/>
        </w:numPr>
        <w:tabs>
          <w:tab w:val="left" w:pos="289"/>
        </w:tabs>
        <w:spacing w:line="276" w:lineRule="auto"/>
        <w:ind w:left="289" w:hanging="289"/>
        <w:rPr>
          <w:rFonts w:ascii="Arial Narrow" w:eastAsia="Arial" w:hAnsi="Arial Narrow" w:cs="Times New Roman"/>
        </w:rPr>
      </w:pPr>
      <w:r w:rsidRPr="00D21203">
        <w:rPr>
          <w:rFonts w:ascii="Arial Narrow" w:eastAsia="Arial" w:hAnsi="Arial Narrow" w:cs="Times New Roman"/>
        </w:rPr>
        <w:t>Opis usługi</w:t>
      </w:r>
    </w:p>
    <w:p w14:paraId="421FA0AA"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Usługa inicjowana przez pracownika gminy (operator). Operator po zalogowani się, jako pracownik gminy ma możliwość wyboru automatycznego przesyłania mailem informacji sieciowych np. o czasowym braku dostaw wody lub zagrożeniach (np. woda niezdatna do picia) oraz sposobu jej realizacji.</w:t>
      </w:r>
    </w:p>
    <w:p w14:paraId="52638055" w14:textId="77777777" w:rsidR="00D63118" w:rsidRPr="00D21203" w:rsidRDefault="00D63118" w:rsidP="007C6484">
      <w:pPr>
        <w:spacing w:line="276" w:lineRule="auto"/>
        <w:rPr>
          <w:rFonts w:ascii="Arial Narrow" w:eastAsia="Times New Roman" w:hAnsi="Arial Narrow" w:cs="Times New Roman"/>
        </w:rPr>
      </w:pPr>
    </w:p>
    <w:p w14:paraId="4E3F3045"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Funkcjonalność dodatkowa:</w:t>
      </w:r>
    </w:p>
    <w:p w14:paraId="4836480F" w14:textId="77777777" w:rsidR="00D63118" w:rsidRPr="00D21203" w:rsidRDefault="00D63118" w:rsidP="007C6484">
      <w:pPr>
        <w:numPr>
          <w:ilvl w:val="0"/>
          <w:numId w:val="58"/>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Zapis/wydruk ustawień w formacie pdf.</w:t>
      </w:r>
    </w:p>
    <w:p w14:paraId="65774256" w14:textId="77777777" w:rsidR="00D63118" w:rsidRPr="00D21203" w:rsidRDefault="00D63118" w:rsidP="007C6484">
      <w:pPr>
        <w:tabs>
          <w:tab w:val="left" w:pos="709"/>
        </w:tabs>
        <w:spacing w:line="276" w:lineRule="auto"/>
        <w:ind w:left="709"/>
        <w:rPr>
          <w:rFonts w:ascii="Arial Narrow" w:eastAsia="Arial" w:hAnsi="Arial Narrow" w:cs="Times New Roman"/>
        </w:rPr>
      </w:pPr>
    </w:p>
    <w:p w14:paraId="2B38C3BF" w14:textId="541D2A7E" w:rsidR="00D63118" w:rsidRPr="00D21203" w:rsidRDefault="00D63118" w:rsidP="007C6484">
      <w:pPr>
        <w:tabs>
          <w:tab w:val="left" w:pos="429"/>
        </w:tabs>
        <w:spacing w:line="276" w:lineRule="auto"/>
        <w:rPr>
          <w:rFonts w:ascii="Arial Narrow" w:eastAsia="Arial" w:hAnsi="Arial Narrow" w:cs="Times New Roman"/>
          <w:b/>
        </w:rPr>
      </w:pPr>
      <w:bookmarkStart w:id="11" w:name="page27"/>
      <w:bookmarkEnd w:id="11"/>
      <w:r w:rsidRPr="00D21203">
        <w:rPr>
          <w:rFonts w:ascii="Arial Narrow" w:eastAsia="Arial" w:hAnsi="Arial Narrow" w:cs="Times New Roman"/>
          <w:b/>
        </w:rPr>
        <w:t>Wymagania niefunkcjonalne (ogólne)</w:t>
      </w:r>
    </w:p>
    <w:p w14:paraId="3BBA3C72"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Wymagania ogólne dla architektury e-portalu i platformy e-usług.</w:t>
      </w:r>
    </w:p>
    <w:p w14:paraId="72ADB4E2" w14:textId="77777777" w:rsidR="00D63118" w:rsidRPr="00D21203" w:rsidRDefault="00D63118" w:rsidP="007C6484">
      <w:pPr>
        <w:spacing w:line="276" w:lineRule="auto"/>
        <w:rPr>
          <w:rFonts w:ascii="Arial Narrow" w:eastAsia="Times New Roman" w:hAnsi="Arial Narrow" w:cs="Times New Roman"/>
        </w:rPr>
      </w:pPr>
    </w:p>
    <w:p w14:paraId="0D012948" w14:textId="77777777" w:rsidR="00D63118" w:rsidRPr="00D21203" w:rsidRDefault="00D63118" w:rsidP="007C6484">
      <w:pPr>
        <w:spacing w:line="276" w:lineRule="auto"/>
        <w:ind w:left="9" w:right="20"/>
        <w:rPr>
          <w:rFonts w:ascii="Arial Narrow" w:eastAsia="Arial" w:hAnsi="Arial Narrow" w:cs="Times New Roman"/>
        </w:rPr>
      </w:pPr>
      <w:r w:rsidRPr="00D21203">
        <w:rPr>
          <w:rFonts w:ascii="Arial Narrow" w:eastAsia="Arial" w:hAnsi="Arial Narrow" w:cs="Times New Roman"/>
        </w:rPr>
        <w:t>Kluczowym elementem e-portalu zawierającego e-usługi jest infrastruktura informatyczna pozwalająca na wymianę danych pomiędzy poszczególnymi elementami będącymi częścią procesów biznesowych realizowanych w ramach portalu:</w:t>
      </w:r>
    </w:p>
    <w:p w14:paraId="00996748" w14:textId="77777777" w:rsidR="00D63118" w:rsidRPr="00D21203" w:rsidRDefault="00D63118" w:rsidP="007C6484">
      <w:pPr>
        <w:numPr>
          <w:ilvl w:val="0"/>
          <w:numId w:val="59"/>
        </w:numPr>
        <w:tabs>
          <w:tab w:val="left" w:pos="709"/>
        </w:tabs>
        <w:spacing w:line="276" w:lineRule="auto"/>
        <w:ind w:left="709" w:hanging="351"/>
        <w:rPr>
          <w:rFonts w:ascii="Arial Narrow" w:eastAsia="Arial" w:hAnsi="Arial Narrow" w:cs="Times New Roman"/>
        </w:rPr>
      </w:pPr>
      <w:r w:rsidRPr="00D21203">
        <w:rPr>
          <w:rFonts w:ascii="Arial Narrow" w:eastAsia="Arial" w:hAnsi="Arial Narrow" w:cs="Times New Roman"/>
        </w:rPr>
        <w:t>Mieszkańcy/Interesanci;</w:t>
      </w:r>
    </w:p>
    <w:p w14:paraId="181BEA82" w14:textId="77777777" w:rsidR="00D63118" w:rsidRPr="00D21203" w:rsidRDefault="00D63118" w:rsidP="007C6484">
      <w:pPr>
        <w:numPr>
          <w:ilvl w:val="0"/>
          <w:numId w:val="59"/>
        </w:numPr>
        <w:tabs>
          <w:tab w:val="left" w:pos="709"/>
        </w:tabs>
        <w:spacing w:line="276" w:lineRule="auto"/>
        <w:ind w:left="709" w:hanging="351"/>
        <w:rPr>
          <w:rFonts w:ascii="Arial Narrow" w:eastAsia="Arial" w:hAnsi="Arial Narrow" w:cs="Times New Roman"/>
        </w:rPr>
      </w:pPr>
      <w:r w:rsidRPr="00D21203">
        <w:rPr>
          <w:rFonts w:ascii="Arial Narrow" w:eastAsia="Arial" w:hAnsi="Arial Narrow" w:cs="Times New Roman"/>
        </w:rPr>
        <w:t>Procesy;</w:t>
      </w:r>
    </w:p>
    <w:p w14:paraId="02003D4C" w14:textId="77777777" w:rsidR="00D63118" w:rsidRPr="00D21203" w:rsidRDefault="00D63118" w:rsidP="007C6484">
      <w:pPr>
        <w:numPr>
          <w:ilvl w:val="0"/>
          <w:numId w:val="59"/>
        </w:numPr>
        <w:tabs>
          <w:tab w:val="left" w:pos="709"/>
        </w:tabs>
        <w:spacing w:line="276" w:lineRule="auto"/>
        <w:ind w:left="709" w:hanging="351"/>
        <w:rPr>
          <w:rFonts w:ascii="Arial Narrow" w:eastAsia="Arial" w:hAnsi="Arial Narrow" w:cs="Times New Roman"/>
        </w:rPr>
      </w:pPr>
      <w:r w:rsidRPr="00D21203">
        <w:rPr>
          <w:rFonts w:ascii="Arial Narrow" w:eastAsia="Arial" w:hAnsi="Arial Narrow" w:cs="Times New Roman"/>
        </w:rPr>
        <w:t>Dane.</w:t>
      </w:r>
    </w:p>
    <w:p w14:paraId="5E3C30D6"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Odpowiadająca temu modelowi architektura oprogramowania ma być zbudowana z 3 warstw:</w:t>
      </w:r>
    </w:p>
    <w:p w14:paraId="63E4065C" w14:textId="77777777" w:rsidR="00D63118" w:rsidRPr="00D21203" w:rsidRDefault="00D63118" w:rsidP="007C6484">
      <w:pPr>
        <w:numPr>
          <w:ilvl w:val="0"/>
          <w:numId w:val="60"/>
        </w:numPr>
        <w:tabs>
          <w:tab w:val="left" w:pos="709"/>
        </w:tabs>
        <w:spacing w:line="276" w:lineRule="auto"/>
        <w:ind w:left="709" w:right="20" w:hanging="351"/>
        <w:rPr>
          <w:rFonts w:ascii="Arial Narrow" w:eastAsia="Arial" w:hAnsi="Arial Narrow" w:cs="Times New Roman"/>
        </w:rPr>
      </w:pPr>
      <w:r w:rsidRPr="00D21203">
        <w:rPr>
          <w:rFonts w:ascii="Arial Narrow" w:eastAsia="Arial" w:hAnsi="Arial Narrow" w:cs="Times New Roman"/>
        </w:rPr>
        <w:t>Prezentacji (interfejsu użytkownika) – realizująca zadania komunikacji z użytkownikami portalu, w tym usługi prezentacji;</w:t>
      </w:r>
    </w:p>
    <w:p w14:paraId="3DD4F321" w14:textId="77777777" w:rsidR="00D63118" w:rsidRPr="00D21203" w:rsidRDefault="00D63118" w:rsidP="007C6484">
      <w:pPr>
        <w:numPr>
          <w:ilvl w:val="0"/>
          <w:numId w:val="60"/>
        </w:numPr>
        <w:tabs>
          <w:tab w:val="left" w:pos="709"/>
        </w:tabs>
        <w:spacing w:line="276" w:lineRule="auto"/>
        <w:ind w:left="709" w:hanging="351"/>
        <w:rPr>
          <w:rFonts w:ascii="Arial Narrow" w:eastAsia="Arial" w:hAnsi="Arial Narrow" w:cs="Times New Roman"/>
        </w:rPr>
      </w:pPr>
      <w:r w:rsidRPr="00D21203">
        <w:rPr>
          <w:rFonts w:ascii="Arial Narrow" w:eastAsia="Arial" w:hAnsi="Arial Narrow" w:cs="Times New Roman"/>
        </w:rPr>
        <w:t>Logiki biznesowej – realizująca wymagania funkcjonalne systemu, w skład tej warstwy wchodzą serwery aplikacyjne, serwery publikacji danych, i inne oprogramowanie wymagane funkcjonalnością systemu;</w:t>
      </w:r>
    </w:p>
    <w:p w14:paraId="2D800E8F" w14:textId="77777777" w:rsidR="00D63118" w:rsidRPr="00D21203" w:rsidRDefault="00D63118" w:rsidP="007C6484">
      <w:pPr>
        <w:numPr>
          <w:ilvl w:val="0"/>
          <w:numId w:val="60"/>
        </w:numPr>
        <w:tabs>
          <w:tab w:val="left" w:pos="709"/>
        </w:tabs>
        <w:spacing w:line="276" w:lineRule="auto"/>
        <w:ind w:left="709" w:hanging="351"/>
        <w:rPr>
          <w:rFonts w:ascii="Arial Narrow" w:eastAsia="Arial" w:hAnsi="Arial Narrow" w:cs="Times New Roman"/>
        </w:rPr>
      </w:pPr>
      <w:r w:rsidRPr="00D21203">
        <w:rPr>
          <w:rFonts w:ascii="Arial Narrow" w:eastAsia="Arial" w:hAnsi="Arial Narrow" w:cs="Times New Roman"/>
        </w:rPr>
        <w:t>Dostępu do danych – realizująca zadania związane z przechowywaniem danych oraz operacjami na danych (odczyt, zapis, modyfikacja) – w skład tej warstwy wchodzą serwery baz danych.</w:t>
      </w:r>
    </w:p>
    <w:p w14:paraId="24BB4810" w14:textId="77777777" w:rsidR="00D63118" w:rsidRPr="00D21203" w:rsidRDefault="00D63118" w:rsidP="007C6484">
      <w:pPr>
        <w:spacing w:line="276" w:lineRule="auto"/>
        <w:ind w:left="9" w:right="20"/>
        <w:rPr>
          <w:rFonts w:ascii="Arial Narrow" w:eastAsia="Arial" w:hAnsi="Arial Narrow" w:cs="Times New Roman"/>
        </w:rPr>
      </w:pPr>
      <w:r w:rsidRPr="00D21203">
        <w:rPr>
          <w:rFonts w:ascii="Arial Narrow" w:eastAsia="Arial" w:hAnsi="Arial Narrow" w:cs="Times New Roman"/>
        </w:rPr>
        <w:t>Architektura oprogramowania będzie zapewniała separację i niezależny rozwój poszczególnych warstw. Integracja poszczególnych warstw będzie realizowana za pomocą dedykowanych usług wymiany danych.</w:t>
      </w:r>
    </w:p>
    <w:p w14:paraId="01215E30" w14:textId="77777777" w:rsidR="00D63118" w:rsidRPr="00D21203" w:rsidRDefault="00D63118" w:rsidP="007C6484">
      <w:pPr>
        <w:spacing w:line="276" w:lineRule="auto"/>
        <w:rPr>
          <w:rFonts w:ascii="Arial Narrow" w:eastAsia="Times New Roman" w:hAnsi="Arial Narrow" w:cs="Times New Roman"/>
        </w:rPr>
      </w:pPr>
    </w:p>
    <w:p w14:paraId="782705BD"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Architektura systemu powinna posiadać następujące cechy:</w:t>
      </w:r>
    </w:p>
    <w:p w14:paraId="7D2661C1" w14:textId="77777777" w:rsidR="00D63118" w:rsidRPr="00D21203" w:rsidRDefault="00D63118" w:rsidP="007C6484">
      <w:pPr>
        <w:numPr>
          <w:ilvl w:val="0"/>
          <w:numId w:val="61"/>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 xml:space="preserve">Skalowalność i zdolność do ponownego wykorzystywania zasobów – wymagania dot. tej cechy opisano szczegółowo w punkcie </w:t>
      </w:r>
      <w:r w:rsidRPr="00D21203">
        <w:rPr>
          <w:rFonts w:ascii="Arial Narrow" w:eastAsia="Arial" w:hAnsi="Arial Narrow" w:cs="Times New Roman"/>
          <w:i/>
          <w:u w:val="single"/>
        </w:rPr>
        <w:t>Skalowalność i wykorzystanie zasobów</w:t>
      </w:r>
      <w:r w:rsidRPr="00D21203">
        <w:rPr>
          <w:rFonts w:ascii="Arial Narrow" w:eastAsia="Arial" w:hAnsi="Arial Narrow" w:cs="Times New Roman"/>
        </w:rPr>
        <w:t>;</w:t>
      </w:r>
    </w:p>
    <w:p w14:paraId="44813022" w14:textId="77777777" w:rsidR="00D63118" w:rsidRPr="00D21203" w:rsidRDefault="00D63118" w:rsidP="007C6484">
      <w:pPr>
        <w:numPr>
          <w:ilvl w:val="0"/>
          <w:numId w:val="61"/>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 xml:space="preserve">Otwartość i możliwość rozbudowy - wymagania dot. tej cechy opisano szczegółowo w punkcie </w:t>
      </w:r>
      <w:r w:rsidRPr="00D21203">
        <w:rPr>
          <w:rFonts w:ascii="Arial Narrow" w:eastAsia="Arial" w:hAnsi="Arial Narrow" w:cs="Times New Roman"/>
          <w:i/>
          <w:u w:val="single"/>
        </w:rPr>
        <w:t>Otwartość i</w:t>
      </w:r>
      <w:r w:rsidRPr="00D21203">
        <w:rPr>
          <w:rFonts w:ascii="Arial Narrow" w:eastAsia="Arial" w:hAnsi="Arial Narrow" w:cs="Times New Roman"/>
        </w:rPr>
        <w:t xml:space="preserve"> </w:t>
      </w:r>
      <w:r w:rsidRPr="00D21203">
        <w:rPr>
          <w:rFonts w:ascii="Arial Narrow" w:eastAsia="Arial" w:hAnsi="Arial Narrow" w:cs="Times New Roman"/>
          <w:i/>
          <w:u w:val="single"/>
        </w:rPr>
        <w:t>możliwość rozbudowy</w:t>
      </w:r>
      <w:r w:rsidRPr="00D21203">
        <w:rPr>
          <w:rFonts w:ascii="Arial Narrow" w:eastAsia="Arial" w:hAnsi="Arial Narrow" w:cs="Times New Roman"/>
          <w:i/>
        </w:rPr>
        <w:t xml:space="preserve"> </w:t>
      </w:r>
      <w:r w:rsidRPr="00D21203">
        <w:rPr>
          <w:rFonts w:ascii="Arial Narrow" w:eastAsia="Arial" w:hAnsi="Arial Narrow" w:cs="Times New Roman"/>
        </w:rPr>
        <w:t>w</w:t>
      </w:r>
      <w:r w:rsidRPr="00D21203">
        <w:rPr>
          <w:rFonts w:ascii="Arial Narrow" w:eastAsia="Arial" w:hAnsi="Arial Narrow" w:cs="Times New Roman"/>
          <w:i/>
        </w:rPr>
        <w:t xml:space="preserve"> </w:t>
      </w:r>
      <w:r w:rsidRPr="00D21203">
        <w:rPr>
          <w:rFonts w:ascii="Arial Narrow" w:eastAsia="Arial" w:hAnsi="Arial Narrow" w:cs="Times New Roman"/>
        </w:rPr>
        <w:t>szczególności Architektura powinna umożliwić separację i niezależne rozwijanie</w:t>
      </w:r>
      <w:r w:rsidRPr="00D21203">
        <w:rPr>
          <w:rFonts w:ascii="Arial Narrow" w:eastAsia="Arial" w:hAnsi="Arial Narrow" w:cs="Times New Roman"/>
          <w:i/>
        </w:rPr>
        <w:t xml:space="preserve"> </w:t>
      </w:r>
      <w:r w:rsidRPr="00D21203">
        <w:rPr>
          <w:rFonts w:ascii="Arial Narrow" w:eastAsia="Arial" w:hAnsi="Arial Narrow" w:cs="Times New Roman"/>
        </w:rPr>
        <w:t>poszczególnych warstw;</w:t>
      </w:r>
    </w:p>
    <w:p w14:paraId="2B206E7B" w14:textId="77777777" w:rsidR="00D63118" w:rsidRPr="00D21203" w:rsidRDefault="00D63118" w:rsidP="007C6484">
      <w:pPr>
        <w:numPr>
          <w:ilvl w:val="0"/>
          <w:numId w:val="61"/>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Ustandaryzowane interfejsy zewnętrzne – (plików wymiany – standard WSDL) a komunikacja pomiędzy plikami będzie zgodna z protokołem SOAP;</w:t>
      </w:r>
    </w:p>
    <w:p w14:paraId="163B2E44" w14:textId="77777777" w:rsidR="00D63118" w:rsidRPr="00D21203" w:rsidRDefault="00D63118" w:rsidP="007C6484">
      <w:pPr>
        <w:tabs>
          <w:tab w:val="left" w:pos="709"/>
        </w:tabs>
        <w:spacing w:line="276" w:lineRule="auto"/>
        <w:rPr>
          <w:rFonts w:ascii="Arial Narrow" w:eastAsia="Arial" w:hAnsi="Arial Narrow" w:cs="Times New Roman"/>
        </w:rPr>
      </w:pPr>
    </w:p>
    <w:p w14:paraId="776AA86A" w14:textId="77777777" w:rsidR="00D63118" w:rsidRPr="00D21203" w:rsidRDefault="00D63118" w:rsidP="007C6484">
      <w:pPr>
        <w:spacing w:line="276" w:lineRule="auto"/>
        <w:ind w:left="9" w:right="560"/>
        <w:rPr>
          <w:rFonts w:ascii="Arial Narrow" w:eastAsia="Arial" w:hAnsi="Arial Narrow" w:cs="Times New Roman"/>
        </w:rPr>
      </w:pPr>
      <w:r w:rsidRPr="00D21203">
        <w:rPr>
          <w:rFonts w:ascii="Arial Narrow" w:eastAsia="Arial" w:hAnsi="Arial Narrow" w:cs="Times New Roman"/>
        </w:rPr>
        <w:t>W ramach poszczególnych warstw należy zadbać o unifikację rozwiązań technologicznych: baz danych, serwerów aplikacyjnych, serwerów www, systemów operacyjnych i innych wymaganych realizacją systemu. Oferowane rozwiązanie musi spełniać następujące wymagania dot. architektury systemu:</w:t>
      </w:r>
    </w:p>
    <w:p w14:paraId="51CBCFCF" w14:textId="77777777" w:rsidR="00D63118" w:rsidRPr="00D21203" w:rsidRDefault="00D63118" w:rsidP="007C6484">
      <w:pPr>
        <w:spacing w:line="276" w:lineRule="auto"/>
        <w:rPr>
          <w:rFonts w:ascii="Arial Narrow" w:eastAsia="Times New Roman" w:hAnsi="Arial Narrow" w:cs="Times New Roman"/>
        </w:rPr>
      </w:pPr>
    </w:p>
    <w:p w14:paraId="12F02838" w14:textId="77777777" w:rsidR="00D63118" w:rsidRPr="00D21203" w:rsidRDefault="00D63118" w:rsidP="007C6484">
      <w:pPr>
        <w:numPr>
          <w:ilvl w:val="0"/>
          <w:numId w:val="62"/>
        </w:numPr>
        <w:tabs>
          <w:tab w:val="left" w:pos="709"/>
        </w:tabs>
        <w:spacing w:line="276" w:lineRule="auto"/>
        <w:ind w:left="709" w:right="20" w:hanging="356"/>
        <w:rPr>
          <w:rFonts w:ascii="Arial Narrow" w:eastAsia="Arial" w:hAnsi="Arial Narrow" w:cs="Times New Roman"/>
        </w:rPr>
      </w:pPr>
      <w:r w:rsidRPr="00D21203">
        <w:rPr>
          <w:rFonts w:ascii="Arial Narrow" w:eastAsia="Arial" w:hAnsi="Arial Narrow" w:cs="Times New Roman"/>
        </w:rPr>
        <w:t>Rozwiązanie musi umożliwiać osadzanie w systemie i udostępnianie użytkownikom niezależnych funkcjonalności portalu (usług).</w:t>
      </w:r>
    </w:p>
    <w:p w14:paraId="2243B507" w14:textId="77777777" w:rsidR="00D63118" w:rsidRPr="00D21203" w:rsidRDefault="00D63118" w:rsidP="007C6484">
      <w:pPr>
        <w:numPr>
          <w:ilvl w:val="0"/>
          <w:numId w:val="62"/>
        </w:numPr>
        <w:tabs>
          <w:tab w:val="left" w:pos="709"/>
        </w:tabs>
        <w:spacing w:line="276" w:lineRule="auto"/>
        <w:ind w:left="709" w:right="20" w:hanging="356"/>
        <w:rPr>
          <w:rFonts w:ascii="Arial Narrow" w:eastAsia="Arial" w:hAnsi="Arial Narrow" w:cs="Times New Roman"/>
        </w:rPr>
      </w:pPr>
      <w:r w:rsidRPr="00D21203">
        <w:rPr>
          <w:rFonts w:ascii="Arial Narrow" w:eastAsia="Arial" w:hAnsi="Arial Narrow" w:cs="Times New Roman"/>
        </w:rPr>
        <w:t>Poszczególne funkcjonalności zostaną opisane i zdefiniowane zgodnie z standardami opisu usług (standard WSDL), w szczególności opisy te będą zawierać: interfejs komunikacji, gotowość do użycia, powiązania z innymi usługami itp..</w:t>
      </w:r>
    </w:p>
    <w:p w14:paraId="1A84885D" w14:textId="77777777" w:rsidR="00D63118" w:rsidRPr="00D21203" w:rsidRDefault="00D63118" w:rsidP="007C6484">
      <w:pPr>
        <w:numPr>
          <w:ilvl w:val="0"/>
          <w:numId w:val="62"/>
        </w:numPr>
        <w:tabs>
          <w:tab w:val="left" w:pos="709"/>
        </w:tabs>
        <w:spacing w:line="276" w:lineRule="auto"/>
        <w:ind w:left="709" w:right="20" w:hanging="356"/>
        <w:rPr>
          <w:rFonts w:ascii="Arial Narrow" w:eastAsia="Arial" w:hAnsi="Arial Narrow" w:cs="Times New Roman"/>
        </w:rPr>
      </w:pPr>
      <w:r w:rsidRPr="00D21203">
        <w:rPr>
          <w:rFonts w:ascii="Arial Narrow" w:eastAsia="Arial" w:hAnsi="Arial Narrow" w:cs="Times New Roman"/>
        </w:rPr>
        <w:t>Rozwiązanie musi zapewniać skalowalność pozwalającą na rozbudowę infrastruktury wynikającą ze zwiększenia wolumetrii przetwarzania lub zwiększenia lokalizacji realizacji usług.</w:t>
      </w:r>
    </w:p>
    <w:p w14:paraId="697021D0" w14:textId="77777777" w:rsidR="00D63118" w:rsidRPr="00D21203" w:rsidRDefault="00D63118" w:rsidP="007C6484">
      <w:pPr>
        <w:numPr>
          <w:ilvl w:val="0"/>
          <w:numId w:val="62"/>
        </w:numPr>
        <w:tabs>
          <w:tab w:val="left" w:pos="709"/>
        </w:tabs>
        <w:spacing w:line="276" w:lineRule="auto"/>
        <w:ind w:left="709" w:hanging="356"/>
        <w:rPr>
          <w:rFonts w:ascii="Arial Narrow" w:eastAsia="Arial" w:hAnsi="Arial Narrow" w:cs="Times New Roman"/>
        </w:rPr>
      </w:pPr>
      <w:r w:rsidRPr="00D21203">
        <w:rPr>
          <w:rFonts w:ascii="Arial Narrow" w:eastAsia="Arial" w:hAnsi="Arial Narrow" w:cs="Times New Roman"/>
        </w:rPr>
        <w:t>Rozwiązanie musi udostępniać mechanizm kontroli dostępu.</w:t>
      </w:r>
    </w:p>
    <w:p w14:paraId="0DCE1417" w14:textId="77777777" w:rsidR="00D63118" w:rsidRPr="00D21203" w:rsidRDefault="00D63118" w:rsidP="007C6484">
      <w:pPr>
        <w:tabs>
          <w:tab w:val="left" w:pos="709"/>
        </w:tabs>
        <w:spacing w:line="276" w:lineRule="auto"/>
        <w:rPr>
          <w:rFonts w:ascii="Arial Narrow" w:eastAsia="Arial" w:hAnsi="Arial Narrow" w:cs="Times New Roman"/>
        </w:rPr>
      </w:pPr>
    </w:p>
    <w:p w14:paraId="35E55C92"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Komponenty oprogramowania</w:t>
      </w:r>
    </w:p>
    <w:p w14:paraId="6652AF76"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Architektura proponowanego rozwiązania musi uwzględniać następujące komponenty:</w:t>
      </w:r>
    </w:p>
    <w:p w14:paraId="0D2240E0" w14:textId="77777777" w:rsidR="00D63118" w:rsidRPr="00D21203" w:rsidRDefault="00D63118" w:rsidP="007C6484">
      <w:pPr>
        <w:numPr>
          <w:ilvl w:val="0"/>
          <w:numId w:val="63"/>
        </w:numPr>
        <w:tabs>
          <w:tab w:val="left" w:pos="849"/>
        </w:tabs>
        <w:spacing w:line="276" w:lineRule="auto"/>
        <w:ind w:left="849" w:hanging="356"/>
        <w:rPr>
          <w:rFonts w:ascii="Arial Narrow" w:eastAsia="Arial" w:hAnsi="Arial Narrow" w:cs="Times New Roman"/>
        </w:rPr>
      </w:pPr>
      <w:r w:rsidRPr="00D21203">
        <w:rPr>
          <w:rFonts w:ascii="Arial Narrow" w:eastAsia="Arial" w:hAnsi="Arial Narrow" w:cs="Times New Roman"/>
        </w:rPr>
        <w:t>Oprogramowanie portalu dostarczające moduły:</w:t>
      </w:r>
    </w:p>
    <w:p w14:paraId="761F8047" w14:textId="77777777" w:rsidR="00D63118" w:rsidRPr="00D21203" w:rsidRDefault="00D63118" w:rsidP="007C6484">
      <w:pPr>
        <w:numPr>
          <w:ilvl w:val="1"/>
          <w:numId w:val="63"/>
        </w:numPr>
        <w:tabs>
          <w:tab w:val="left" w:pos="1269"/>
        </w:tabs>
        <w:spacing w:line="276" w:lineRule="auto"/>
        <w:ind w:left="1269" w:hanging="352"/>
        <w:rPr>
          <w:rFonts w:ascii="Arial Narrow" w:eastAsia="Arial" w:hAnsi="Arial Narrow" w:cs="Times New Roman"/>
        </w:rPr>
      </w:pPr>
      <w:r w:rsidRPr="00D21203">
        <w:rPr>
          <w:rFonts w:ascii="Arial Narrow" w:eastAsia="Arial" w:hAnsi="Arial Narrow" w:cs="Times New Roman"/>
        </w:rPr>
        <w:t>Portal informacyjny,</w:t>
      </w:r>
    </w:p>
    <w:p w14:paraId="318918C2" w14:textId="77777777" w:rsidR="00D63118" w:rsidRPr="00D21203" w:rsidRDefault="00D63118" w:rsidP="007C6484">
      <w:pPr>
        <w:numPr>
          <w:ilvl w:val="0"/>
          <w:numId w:val="64"/>
        </w:numPr>
        <w:tabs>
          <w:tab w:val="left" w:pos="1260"/>
        </w:tabs>
        <w:spacing w:line="276" w:lineRule="auto"/>
        <w:ind w:left="1260" w:hanging="352"/>
        <w:rPr>
          <w:rFonts w:ascii="Arial Narrow" w:eastAsia="Arial" w:hAnsi="Arial Narrow" w:cs="Times New Roman"/>
        </w:rPr>
      </w:pPr>
      <w:bookmarkStart w:id="12" w:name="page28"/>
      <w:bookmarkEnd w:id="12"/>
      <w:r w:rsidRPr="00D21203">
        <w:rPr>
          <w:rFonts w:ascii="Arial Narrow" w:eastAsia="Arial" w:hAnsi="Arial Narrow" w:cs="Times New Roman"/>
        </w:rPr>
        <w:t>Moduł realizujący funkcje publikacji i zarządzania treścią portalu,</w:t>
      </w:r>
    </w:p>
    <w:p w14:paraId="738792C8" w14:textId="77777777" w:rsidR="00D63118" w:rsidRPr="00D21203" w:rsidRDefault="00D63118" w:rsidP="007C6484">
      <w:pPr>
        <w:numPr>
          <w:ilvl w:val="0"/>
          <w:numId w:val="64"/>
        </w:numPr>
        <w:tabs>
          <w:tab w:val="left" w:pos="1260"/>
        </w:tabs>
        <w:spacing w:line="276" w:lineRule="auto"/>
        <w:ind w:left="1260" w:hanging="352"/>
        <w:rPr>
          <w:rFonts w:ascii="Arial Narrow" w:eastAsia="Arial" w:hAnsi="Arial Narrow" w:cs="Times New Roman"/>
        </w:rPr>
      </w:pPr>
      <w:r w:rsidRPr="00D21203">
        <w:rPr>
          <w:rFonts w:ascii="Arial Narrow" w:eastAsia="Arial" w:hAnsi="Arial Narrow" w:cs="Times New Roman"/>
        </w:rPr>
        <w:t>Moduł wyszukiwania.</w:t>
      </w:r>
    </w:p>
    <w:p w14:paraId="3316E75C" w14:textId="77777777" w:rsidR="00D63118" w:rsidRPr="00D21203" w:rsidRDefault="00D63118" w:rsidP="007C6484">
      <w:pPr>
        <w:spacing w:line="276" w:lineRule="auto"/>
        <w:rPr>
          <w:rFonts w:ascii="Arial Narrow" w:eastAsia="Times New Roman" w:hAnsi="Arial Narrow" w:cs="Times New Roman"/>
        </w:rPr>
      </w:pPr>
    </w:p>
    <w:p w14:paraId="10B6930F" w14:textId="77777777" w:rsidR="00D63118" w:rsidRPr="00D21203" w:rsidRDefault="00D63118" w:rsidP="007C6484">
      <w:pPr>
        <w:tabs>
          <w:tab w:val="left" w:pos="540"/>
        </w:tabs>
        <w:spacing w:line="276" w:lineRule="auto"/>
        <w:rPr>
          <w:rFonts w:ascii="Arial Narrow" w:eastAsia="Arial" w:hAnsi="Arial Narrow" w:cs="Times New Roman"/>
          <w:b/>
        </w:rPr>
      </w:pPr>
      <w:r w:rsidRPr="00D21203">
        <w:rPr>
          <w:rFonts w:ascii="Arial Narrow" w:eastAsia="Arial" w:hAnsi="Arial Narrow" w:cs="Times New Roman"/>
          <w:b/>
        </w:rPr>
        <w:t>Architektura oprogramowania portalu</w:t>
      </w:r>
    </w:p>
    <w:p w14:paraId="40C92F7B" w14:textId="29558592"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Platforma portalu powinna zostać zbudowana zgodnie z pryncypiami architektury SOA</w:t>
      </w:r>
      <w:r w:rsidR="001F7B65" w:rsidRPr="00D21203">
        <w:rPr>
          <w:rFonts w:ascii="Arial Narrow" w:eastAsia="Arial" w:hAnsi="Arial Narrow" w:cs="Times New Roman"/>
        </w:rPr>
        <w:t>P</w:t>
      </w:r>
      <w:r w:rsidRPr="00D21203">
        <w:rPr>
          <w:rFonts w:ascii="Arial Narrow" w:eastAsia="Arial" w:hAnsi="Arial Narrow" w:cs="Times New Roman"/>
        </w:rPr>
        <w:t>, w szczególności:</w:t>
      </w:r>
    </w:p>
    <w:p w14:paraId="012F67E4" w14:textId="77777777" w:rsidR="00D63118" w:rsidRPr="00D21203" w:rsidRDefault="00D63118" w:rsidP="007C6484">
      <w:pPr>
        <w:numPr>
          <w:ilvl w:val="0"/>
          <w:numId w:val="65"/>
        </w:numPr>
        <w:tabs>
          <w:tab w:val="left" w:pos="840"/>
        </w:tabs>
        <w:spacing w:line="276" w:lineRule="auto"/>
        <w:ind w:left="840" w:right="20" w:hanging="356"/>
        <w:rPr>
          <w:rFonts w:ascii="Arial Narrow" w:eastAsia="Arial" w:hAnsi="Arial Narrow" w:cs="Times New Roman"/>
        </w:rPr>
      </w:pPr>
      <w:r w:rsidRPr="00D21203">
        <w:rPr>
          <w:rFonts w:ascii="Arial Narrow" w:eastAsia="Arial" w:hAnsi="Arial Narrow" w:cs="Times New Roman"/>
        </w:rPr>
        <w:t>System musi być zbudowane w oparciu o architekturę zbudowaną z luźno ze sobą powiązanych usług, które można wielokrotnie wykorzystywać i są niezależnie od siebie zaimplementowane,</w:t>
      </w:r>
    </w:p>
    <w:p w14:paraId="12B14004" w14:textId="77777777" w:rsidR="00D63118" w:rsidRPr="00D21203" w:rsidRDefault="00D63118" w:rsidP="007C6484">
      <w:pPr>
        <w:numPr>
          <w:ilvl w:val="0"/>
          <w:numId w:val="65"/>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System musi umożliwić użytkownikowi korzystanie z usług niezależnie od lokalizacji,</w:t>
      </w:r>
    </w:p>
    <w:p w14:paraId="34F1970C" w14:textId="77777777" w:rsidR="00D63118" w:rsidRPr="00D21203" w:rsidRDefault="00D63118" w:rsidP="007C6484">
      <w:pPr>
        <w:numPr>
          <w:ilvl w:val="0"/>
          <w:numId w:val="65"/>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System musi dostarczyć mechanizm kontroli dostępu do usług,</w:t>
      </w:r>
    </w:p>
    <w:p w14:paraId="333C722D" w14:textId="77777777" w:rsidR="00D63118" w:rsidRPr="00D21203" w:rsidRDefault="00D63118" w:rsidP="007C6484">
      <w:pPr>
        <w:numPr>
          <w:ilvl w:val="0"/>
          <w:numId w:val="65"/>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System musi umożliwić projektowanie usług i zależności pomiędzy nimi,</w:t>
      </w:r>
    </w:p>
    <w:p w14:paraId="30F4FD21" w14:textId="77777777" w:rsidR="00D63118" w:rsidRPr="00D21203" w:rsidRDefault="00D63118" w:rsidP="007C6484">
      <w:pPr>
        <w:numPr>
          <w:ilvl w:val="0"/>
          <w:numId w:val="65"/>
        </w:numPr>
        <w:tabs>
          <w:tab w:val="left" w:pos="840"/>
        </w:tabs>
        <w:spacing w:line="276" w:lineRule="auto"/>
        <w:ind w:left="840" w:right="20" w:hanging="356"/>
        <w:rPr>
          <w:rFonts w:ascii="Arial Narrow" w:eastAsia="Arial" w:hAnsi="Arial Narrow" w:cs="Times New Roman"/>
        </w:rPr>
      </w:pPr>
      <w:r w:rsidRPr="00D21203">
        <w:rPr>
          <w:rFonts w:ascii="Arial Narrow" w:eastAsia="Arial" w:hAnsi="Arial Narrow" w:cs="Times New Roman"/>
        </w:rPr>
        <w:t>System musi umożliwiać osadzanie i rekonfigurację nowych usług bez zakłócenia działania innych aplikacji i realizacji operacji biznesowych.</w:t>
      </w:r>
    </w:p>
    <w:p w14:paraId="270FC8F2" w14:textId="77777777" w:rsidR="00D63118" w:rsidRPr="00D21203" w:rsidRDefault="00D63118" w:rsidP="007C6484">
      <w:pPr>
        <w:spacing w:line="276" w:lineRule="auto"/>
        <w:ind w:right="840"/>
        <w:rPr>
          <w:rFonts w:ascii="Arial Narrow" w:eastAsia="Arial" w:hAnsi="Arial Narrow" w:cs="Times New Roman"/>
        </w:rPr>
      </w:pPr>
      <w:r w:rsidRPr="00D21203">
        <w:rPr>
          <w:rFonts w:ascii="Arial Narrow" w:eastAsia="Arial" w:hAnsi="Arial Narrow" w:cs="Times New Roman"/>
        </w:rPr>
        <w:t>Komunikacja pomiędzy poszczególnymi komponentami oprogramowania portalu powinna odbywać się z wykorzystaniem zestawu usług spełniającej następujące wymagania:</w:t>
      </w:r>
    </w:p>
    <w:p w14:paraId="239CA0D1" w14:textId="77777777" w:rsidR="00D63118" w:rsidRPr="00D21203" w:rsidRDefault="00D63118" w:rsidP="007C6484">
      <w:pPr>
        <w:numPr>
          <w:ilvl w:val="0"/>
          <w:numId w:val="66"/>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Umożliwić integrację rejestrów danych zaimplementowanych w różnych technologiach,</w:t>
      </w:r>
    </w:p>
    <w:p w14:paraId="4AD22E8B" w14:textId="77777777" w:rsidR="00D63118" w:rsidRPr="00D21203" w:rsidRDefault="00D63118" w:rsidP="007C6484">
      <w:pPr>
        <w:numPr>
          <w:ilvl w:val="0"/>
          <w:numId w:val="66"/>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Realizować przekierowania komunikacji w zależności od kontekstu i treści komunikatu,</w:t>
      </w:r>
    </w:p>
    <w:p w14:paraId="7C50624F" w14:textId="77777777" w:rsidR="00D63118" w:rsidRPr="00D21203" w:rsidRDefault="00D63118" w:rsidP="007C6484">
      <w:pPr>
        <w:numPr>
          <w:ilvl w:val="0"/>
          <w:numId w:val="66"/>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Zapewnić zachowanie integralności, niezaprzeczalności i poufności komunikacji.</w:t>
      </w:r>
    </w:p>
    <w:p w14:paraId="32D86C68" w14:textId="77777777" w:rsidR="00D63118" w:rsidRPr="00D21203" w:rsidRDefault="00D63118" w:rsidP="007C6484">
      <w:pPr>
        <w:tabs>
          <w:tab w:val="left" w:pos="540"/>
        </w:tabs>
        <w:spacing w:line="276" w:lineRule="auto"/>
        <w:rPr>
          <w:rFonts w:ascii="Arial Narrow" w:eastAsia="Times New Roman" w:hAnsi="Arial Narrow" w:cs="Times New Roman"/>
        </w:rPr>
      </w:pPr>
    </w:p>
    <w:p w14:paraId="33C3A76D" w14:textId="77777777" w:rsidR="00D63118" w:rsidRPr="00D21203" w:rsidRDefault="00D63118" w:rsidP="007C6484">
      <w:pPr>
        <w:tabs>
          <w:tab w:val="left" w:pos="540"/>
        </w:tabs>
        <w:spacing w:line="276" w:lineRule="auto"/>
        <w:rPr>
          <w:rFonts w:ascii="Arial Narrow" w:eastAsia="Arial" w:hAnsi="Arial Narrow" w:cs="Times New Roman"/>
          <w:b/>
        </w:rPr>
      </w:pPr>
      <w:r w:rsidRPr="00D21203">
        <w:rPr>
          <w:rFonts w:ascii="Arial Narrow" w:eastAsia="Arial" w:hAnsi="Arial Narrow" w:cs="Times New Roman"/>
          <w:b/>
        </w:rPr>
        <w:t>Skalowalność i wykorzystanie zasobów</w:t>
      </w:r>
    </w:p>
    <w:p w14:paraId="776485D5"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Oprogramowanie systemu e-usług musi być skalowalne, przez co rozumieć należy poniższy zespół właściwości:</w:t>
      </w:r>
    </w:p>
    <w:p w14:paraId="666F426C" w14:textId="77777777" w:rsidR="00D63118" w:rsidRPr="00D21203" w:rsidRDefault="00D63118" w:rsidP="007C6484">
      <w:pPr>
        <w:numPr>
          <w:ilvl w:val="0"/>
          <w:numId w:val="67"/>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Nieograniczona licencja na użytkowanie oprogramowania wytworzonego na potrzeby projektu;</w:t>
      </w:r>
    </w:p>
    <w:p w14:paraId="555427CA" w14:textId="77777777" w:rsidR="00D63118" w:rsidRPr="00D21203" w:rsidRDefault="00D63118" w:rsidP="007C6484">
      <w:pPr>
        <w:numPr>
          <w:ilvl w:val="0"/>
          <w:numId w:val="67"/>
        </w:numPr>
        <w:tabs>
          <w:tab w:val="left" w:pos="840"/>
        </w:tabs>
        <w:spacing w:line="276" w:lineRule="auto"/>
        <w:ind w:left="840" w:right="20" w:hanging="356"/>
        <w:rPr>
          <w:rFonts w:ascii="Arial Narrow" w:eastAsia="Arial" w:hAnsi="Arial Narrow" w:cs="Times New Roman"/>
        </w:rPr>
      </w:pPr>
      <w:r w:rsidRPr="00D21203">
        <w:rPr>
          <w:rFonts w:ascii="Arial Narrow" w:eastAsia="Arial" w:hAnsi="Arial Narrow" w:cs="Times New Roman"/>
        </w:rPr>
        <w:t>Możliwość zakupu rozszerzeń ilościowych (licencji na użytkowanie) oprogramowania standardowego w trybie przyrostowym;</w:t>
      </w:r>
    </w:p>
    <w:p w14:paraId="18874235" w14:textId="77777777" w:rsidR="00D63118" w:rsidRPr="00D21203" w:rsidRDefault="00D63118" w:rsidP="007C6484">
      <w:pPr>
        <w:numPr>
          <w:ilvl w:val="0"/>
          <w:numId w:val="67"/>
        </w:numPr>
        <w:tabs>
          <w:tab w:val="left" w:pos="840"/>
        </w:tabs>
        <w:spacing w:line="276" w:lineRule="auto"/>
        <w:ind w:left="840" w:hanging="356"/>
        <w:rPr>
          <w:rFonts w:ascii="Arial Narrow" w:eastAsia="Arial" w:hAnsi="Arial Narrow" w:cs="Times New Roman"/>
        </w:rPr>
      </w:pPr>
      <w:r w:rsidRPr="00D21203">
        <w:rPr>
          <w:rFonts w:ascii="Arial Narrow" w:eastAsia="Arial" w:hAnsi="Arial Narrow" w:cs="Times New Roman"/>
        </w:rPr>
        <w:t>Możliwość dowolnej alokacji licencji oprogramowania standardowego w ramach środowiska sprzętowego.</w:t>
      </w:r>
    </w:p>
    <w:p w14:paraId="1803AC38"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Oprogramowanie systemu e-portalu musi posiadać strukturę modułową, umożliwiającą dysponowanie zasobami środowiska sprzętowego stosownie do zapotrzebowania poszczególnych składników systemu.</w:t>
      </w:r>
    </w:p>
    <w:p w14:paraId="7AE3B104" w14:textId="77777777" w:rsidR="00D63118" w:rsidRPr="00D21203" w:rsidRDefault="00D63118" w:rsidP="007C6484">
      <w:pPr>
        <w:tabs>
          <w:tab w:val="left" w:pos="540"/>
        </w:tabs>
        <w:spacing w:line="276" w:lineRule="auto"/>
        <w:rPr>
          <w:rFonts w:ascii="Arial Narrow" w:eastAsia="Arial" w:hAnsi="Arial Narrow" w:cs="Times New Roman"/>
          <w:b/>
        </w:rPr>
      </w:pPr>
      <w:r w:rsidRPr="00D21203">
        <w:rPr>
          <w:rFonts w:ascii="Arial Narrow" w:eastAsia="Arial" w:hAnsi="Arial Narrow" w:cs="Times New Roman"/>
          <w:b/>
        </w:rPr>
        <w:t>Otwartość i możliwości rozbudowy</w:t>
      </w:r>
    </w:p>
    <w:p w14:paraId="0C0AD1C1" w14:textId="77777777" w:rsidR="00D63118" w:rsidRPr="00D21203" w:rsidRDefault="00D63118" w:rsidP="007C6484">
      <w:pPr>
        <w:spacing w:line="276" w:lineRule="auto"/>
        <w:rPr>
          <w:rFonts w:ascii="Arial Narrow" w:eastAsia="Times New Roman" w:hAnsi="Arial Narrow" w:cs="Times New Roman"/>
        </w:rPr>
      </w:pPr>
    </w:p>
    <w:p w14:paraId="161D90CA"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Oprogramowanie systemu e-portalu musi posiadać strukturę modułową, realizującą poszczególne grupy funkcjonalności za pomocą autonomicznych komponentów.</w:t>
      </w:r>
    </w:p>
    <w:p w14:paraId="7AE3944E" w14:textId="77777777" w:rsidR="00D63118" w:rsidRPr="00D21203" w:rsidRDefault="00D63118" w:rsidP="007C6484">
      <w:pPr>
        <w:tabs>
          <w:tab w:val="left" w:pos="540"/>
        </w:tabs>
        <w:spacing w:line="276" w:lineRule="auto"/>
        <w:rPr>
          <w:rFonts w:ascii="Arial Narrow" w:eastAsia="Arial" w:hAnsi="Arial Narrow" w:cs="Times New Roman"/>
          <w:b/>
        </w:rPr>
      </w:pPr>
      <w:r w:rsidRPr="00D21203">
        <w:rPr>
          <w:rFonts w:ascii="Arial Narrow" w:eastAsia="Arial" w:hAnsi="Arial Narrow" w:cs="Times New Roman"/>
          <w:b/>
        </w:rPr>
        <w:t>Wymagania dla mechanizmów rozliczalności</w:t>
      </w:r>
    </w:p>
    <w:p w14:paraId="07BD7DE8" w14:textId="77777777" w:rsidR="00D63118" w:rsidRPr="00D21203" w:rsidRDefault="00D63118" w:rsidP="007C6484">
      <w:pPr>
        <w:spacing w:line="276" w:lineRule="auto"/>
        <w:rPr>
          <w:rFonts w:ascii="Arial Narrow" w:eastAsia="Times New Roman" w:hAnsi="Arial Narrow" w:cs="Times New Roman"/>
        </w:rPr>
      </w:pPr>
    </w:p>
    <w:p w14:paraId="0B93F3A4"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System powinien spełniać następujące wymagania z zakresu rozliczalności:</w:t>
      </w:r>
    </w:p>
    <w:p w14:paraId="45F6A38F" w14:textId="77777777" w:rsidR="00D63118" w:rsidRPr="00D21203" w:rsidRDefault="00D63118" w:rsidP="007C6484">
      <w:pPr>
        <w:spacing w:line="276" w:lineRule="auto"/>
        <w:rPr>
          <w:rFonts w:ascii="Arial Narrow" w:eastAsia="Times New Roman" w:hAnsi="Arial Narrow" w:cs="Times New Roman"/>
        </w:rPr>
      </w:pPr>
    </w:p>
    <w:p w14:paraId="21ED7BA5" w14:textId="77777777" w:rsidR="00D63118" w:rsidRPr="00D21203" w:rsidRDefault="00D63118" w:rsidP="007C6484">
      <w:pPr>
        <w:numPr>
          <w:ilvl w:val="0"/>
          <w:numId w:val="68"/>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Rozwiązanie powinno zapewniać mechanizmy logowania operacji: prób logowania i wylogowania użytkownika, modyfikacji danych, wykonanych akcji w systemie wraz z rejestracją czasu operacji, identyfikatora użytkownika oraz wyniku operacji;</w:t>
      </w:r>
    </w:p>
    <w:p w14:paraId="2EAD227D" w14:textId="77777777" w:rsidR="00D63118" w:rsidRPr="00D21203" w:rsidRDefault="00D63118" w:rsidP="007C6484">
      <w:pPr>
        <w:numPr>
          <w:ilvl w:val="0"/>
          <w:numId w:val="68"/>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Rozwiązanie powinno zapewniać mechanizmy przechowywania logów systemowych w sposób chroniący je przed modyfikacją i nieuprawnionym usunięciem.</w:t>
      </w:r>
    </w:p>
    <w:p w14:paraId="4310DC11" w14:textId="77777777" w:rsidR="00D63118" w:rsidRPr="00D21203" w:rsidRDefault="00D63118" w:rsidP="007C6484">
      <w:pPr>
        <w:spacing w:line="276" w:lineRule="auto"/>
        <w:rPr>
          <w:rFonts w:ascii="Arial Narrow" w:eastAsia="Times New Roman" w:hAnsi="Arial Narrow" w:cs="Times New Roman"/>
        </w:rPr>
      </w:pPr>
    </w:p>
    <w:p w14:paraId="78D75D07" w14:textId="77777777" w:rsidR="00D63118" w:rsidRPr="00D21203" w:rsidRDefault="00D63118" w:rsidP="007C6484">
      <w:pPr>
        <w:tabs>
          <w:tab w:val="left" w:pos="540"/>
        </w:tabs>
        <w:spacing w:line="276" w:lineRule="auto"/>
        <w:rPr>
          <w:rFonts w:ascii="Arial Narrow" w:eastAsia="Arial" w:hAnsi="Arial Narrow" w:cs="Times New Roman"/>
          <w:b/>
        </w:rPr>
      </w:pPr>
      <w:r w:rsidRPr="00D21203">
        <w:rPr>
          <w:rFonts w:ascii="Arial Narrow" w:eastAsia="Arial" w:hAnsi="Arial Narrow" w:cs="Times New Roman"/>
          <w:b/>
        </w:rPr>
        <w:t>Dostępność usług e-portalu</w:t>
      </w:r>
    </w:p>
    <w:p w14:paraId="45DBB404" w14:textId="77777777" w:rsidR="00D63118" w:rsidRPr="00D21203" w:rsidRDefault="00D63118" w:rsidP="007C6484">
      <w:pPr>
        <w:spacing w:line="276" w:lineRule="auto"/>
        <w:ind w:right="20"/>
        <w:rPr>
          <w:rFonts w:ascii="Arial Narrow" w:eastAsia="Arial" w:hAnsi="Arial Narrow" w:cs="Times New Roman"/>
        </w:rPr>
      </w:pPr>
      <w:r w:rsidRPr="00D21203">
        <w:rPr>
          <w:rFonts w:ascii="Arial Narrow" w:eastAsia="Arial" w:hAnsi="Arial Narrow" w:cs="Times New Roman"/>
        </w:rPr>
        <w:t>Architektura Systemu musi gwarantować dostępność wszystkich komponentów systemu na poziomie nie mniejszym niż 98% w skali roku.</w:t>
      </w:r>
    </w:p>
    <w:p w14:paraId="1895E36F" w14:textId="77777777" w:rsidR="00D63118" w:rsidRPr="00D21203" w:rsidRDefault="00D63118" w:rsidP="007C6484">
      <w:pPr>
        <w:spacing w:line="276" w:lineRule="auto"/>
        <w:rPr>
          <w:rFonts w:ascii="Arial Narrow" w:eastAsia="Times New Roman" w:hAnsi="Arial Narrow" w:cs="Times New Roman"/>
        </w:rPr>
      </w:pPr>
    </w:p>
    <w:p w14:paraId="4942D4F8" w14:textId="77777777" w:rsidR="00D63118" w:rsidRPr="00D21203" w:rsidRDefault="00D63118" w:rsidP="007C6484">
      <w:pPr>
        <w:tabs>
          <w:tab w:val="left" w:pos="548"/>
        </w:tabs>
        <w:spacing w:line="276" w:lineRule="auto"/>
        <w:ind w:left="9"/>
        <w:rPr>
          <w:rFonts w:ascii="Arial Narrow" w:eastAsia="Arial" w:hAnsi="Arial Narrow" w:cs="Times New Roman"/>
          <w:b/>
        </w:rPr>
      </w:pPr>
      <w:bookmarkStart w:id="13" w:name="page29"/>
      <w:bookmarkEnd w:id="13"/>
      <w:r w:rsidRPr="00D21203">
        <w:rPr>
          <w:rFonts w:ascii="Arial Narrow" w:eastAsia="Arial" w:hAnsi="Arial Narrow" w:cs="Times New Roman"/>
          <w:b/>
        </w:rPr>
        <w:t>Wymagania dla warstwy prezentacji e-portalu i e-usług w zakresie normy WCAG 2.0</w:t>
      </w:r>
    </w:p>
    <w:p w14:paraId="6E68C8E9" w14:textId="77777777" w:rsidR="00D63118" w:rsidRPr="00D21203" w:rsidRDefault="00D63118" w:rsidP="007C6484">
      <w:pPr>
        <w:spacing w:line="276" w:lineRule="auto"/>
        <w:ind w:left="9" w:right="20"/>
        <w:rPr>
          <w:rFonts w:ascii="Arial Narrow" w:eastAsia="Arial" w:hAnsi="Arial Narrow" w:cs="Times New Roman"/>
        </w:rPr>
      </w:pPr>
      <w:r w:rsidRPr="00D21203">
        <w:rPr>
          <w:rFonts w:ascii="Arial Narrow" w:eastAsia="Arial" w:hAnsi="Arial Narrow" w:cs="Times New Roman"/>
        </w:rPr>
        <w:t>Opracowane usługi internetowe mają być zgodne z wymogami normy WCAG 2.0; przykładowe zalecenia normy podano poniżej:</w:t>
      </w:r>
    </w:p>
    <w:p w14:paraId="5ADFB05B" w14:textId="77777777" w:rsidR="00D63118" w:rsidRPr="00D21203" w:rsidRDefault="00D63118" w:rsidP="007C6484">
      <w:pPr>
        <w:numPr>
          <w:ilvl w:val="0"/>
          <w:numId w:val="69"/>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Pliki PDF, Word i inne popularne pliki do ściągnięcia powinny być przygotowane, jako dostępne. Np. pliki PDF powinny mieć strukturę, która pomaga osobom niewidomym w przeglądaniu takich dokumentów.</w:t>
      </w:r>
    </w:p>
    <w:p w14:paraId="527D7776" w14:textId="77777777" w:rsidR="00D63118" w:rsidRPr="00D21203" w:rsidRDefault="00D63118" w:rsidP="007C6484">
      <w:pPr>
        <w:numPr>
          <w:ilvl w:val="0"/>
          <w:numId w:val="69"/>
        </w:numPr>
        <w:tabs>
          <w:tab w:val="left" w:pos="729"/>
        </w:tabs>
        <w:spacing w:line="276" w:lineRule="auto"/>
        <w:ind w:left="729" w:right="20" w:hanging="368"/>
        <w:rPr>
          <w:rFonts w:ascii="Arial Narrow" w:eastAsia="Arial" w:hAnsi="Arial Narrow" w:cs="Times New Roman"/>
        </w:rPr>
      </w:pPr>
      <w:r w:rsidRPr="00D21203">
        <w:rPr>
          <w:rFonts w:ascii="Arial Narrow" w:eastAsia="Arial" w:hAnsi="Arial Narrow" w:cs="Times New Roman"/>
        </w:rPr>
        <w:t>Teksty zamieszczone w serwisie powinny być napisane w miarę możliwości w jak najprostszy sposób, tak, aby dostęp do nich miały mniej wykształcone osoby a także osoby z upośledzeniem intelektualnym.</w:t>
      </w:r>
    </w:p>
    <w:p w14:paraId="325CD2FE" w14:textId="77777777" w:rsidR="00D63118" w:rsidRPr="00D21203" w:rsidRDefault="00D63118" w:rsidP="007C6484">
      <w:pPr>
        <w:numPr>
          <w:ilvl w:val="0"/>
          <w:numId w:val="69"/>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Teksty powinny być opublikowane w czytelny sposób – podzielone na paragrafy, listy i inne sekcje; niejustowane do prawej strony; skróty literowe powinny być rozwinięte w pierwszym wystąpieniu na każdej stronie. Tekst powinien być uzupełniony o nagłówki (h1-h6), aby osoby niewidome mogły sprawnie przejść do interesującej ich sekcji.</w:t>
      </w:r>
    </w:p>
    <w:p w14:paraId="2E172E0B" w14:textId="77777777" w:rsidR="00D63118" w:rsidRPr="00D21203" w:rsidRDefault="00D63118" w:rsidP="007C6484">
      <w:pPr>
        <w:numPr>
          <w:ilvl w:val="0"/>
          <w:numId w:val="69"/>
        </w:numPr>
        <w:tabs>
          <w:tab w:val="left" w:pos="729"/>
        </w:tabs>
        <w:spacing w:line="276" w:lineRule="auto"/>
        <w:ind w:left="729" w:right="20" w:hanging="368"/>
        <w:rPr>
          <w:rFonts w:ascii="Arial Narrow" w:eastAsia="Arial" w:hAnsi="Arial Narrow" w:cs="Times New Roman"/>
        </w:rPr>
      </w:pPr>
      <w:r w:rsidRPr="00D21203">
        <w:rPr>
          <w:rFonts w:ascii="Arial Narrow" w:eastAsia="Arial" w:hAnsi="Arial Narrow" w:cs="Times New Roman"/>
        </w:rPr>
        <w:t>Nawigacja (menu) powinna być spójna, logiczna i niezmienna w obrębie serwisu. Nawigacja w obrębie całego serwisu powinna być dostępna z poziomu klawiatury.</w:t>
      </w:r>
    </w:p>
    <w:p w14:paraId="4A4E38AF" w14:textId="77777777" w:rsidR="00D63118" w:rsidRPr="00D21203" w:rsidRDefault="00D63118" w:rsidP="007C6484">
      <w:pPr>
        <w:numPr>
          <w:ilvl w:val="0"/>
          <w:numId w:val="69"/>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 xml:space="preserve">Wszystkie elementy aktywne, takie jak odnośniki, banery czy pola formularza powinny mieć wyraźny wizualny fokus (zwykle w postaci ramki widocznej w trakcie nawigacji po stronie klawiszem TAB). Zaleca się wzmocnienie domyślnego </w:t>
      </w:r>
      <w:proofErr w:type="spellStart"/>
      <w:r w:rsidRPr="00D21203">
        <w:rPr>
          <w:rFonts w:ascii="Arial Narrow" w:eastAsia="Arial" w:hAnsi="Arial Narrow" w:cs="Times New Roman"/>
        </w:rPr>
        <w:t>fokusa</w:t>
      </w:r>
      <w:proofErr w:type="spellEnd"/>
      <w:r w:rsidRPr="00D21203">
        <w:rPr>
          <w:rFonts w:ascii="Arial Narrow" w:eastAsia="Arial" w:hAnsi="Arial Narrow" w:cs="Times New Roman"/>
        </w:rPr>
        <w:t>, tak, aby był dobrze widoczny także dla osób niedowidzących.</w:t>
      </w:r>
    </w:p>
    <w:p w14:paraId="35E15F80" w14:textId="77777777" w:rsidR="00D63118" w:rsidRPr="00D21203" w:rsidRDefault="00D63118" w:rsidP="007C6484">
      <w:pPr>
        <w:tabs>
          <w:tab w:val="left" w:pos="729"/>
        </w:tabs>
        <w:spacing w:line="276" w:lineRule="auto"/>
        <w:ind w:left="709" w:hanging="283"/>
        <w:rPr>
          <w:rFonts w:ascii="Arial Narrow" w:eastAsia="Arial" w:hAnsi="Arial Narrow" w:cs="Times New Roman"/>
        </w:rPr>
      </w:pPr>
      <w:r w:rsidRPr="00D21203">
        <w:rPr>
          <w:rFonts w:ascii="Arial Narrow" w:eastAsia="Arial" w:hAnsi="Arial Narrow" w:cs="Times New Roman"/>
        </w:rPr>
        <w:t xml:space="preserve">6.   Zaleca się zastosowanie usprawnienia w postaci „skip </w:t>
      </w:r>
      <w:proofErr w:type="spellStart"/>
      <w:r w:rsidRPr="00D21203">
        <w:rPr>
          <w:rFonts w:ascii="Arial Narrow" w:eastAsia="Arial" w:hAnsi="Arial Narrow" w:cs="Times New Roman"/>
        </w:rPr>
        <w:t>links</w:t>
      </w:r>
      <w:proofErr w:type="spellEnd"/>
      <w:r w:rsidRPr="00D21203">
        <w:rPr>
          <w:rFonts w:ascii="Arial Narrow" w:eastAsia="Arial" w:hAnsi="Arial Narrow" w:cs="Times New Roman"/>
        </w:rPr>
        <w:t>”, czyli możliwości przejścia bezpośrednio do treści pojedynczej strony. Jest to szczególnie ważne w serwisach, które mają kilkadziesiąt linków w nawigacji/menu głównym.</w:t>
      </w:r>
    </w:p>
    <w:p w14:paraId="221987BF" w14:textId="77777777" w:rsidR="00D63118" w:rsidRPr="00D21203" w:rsidRDefault="00D63118" w:rsidP="007C6484">
      <w:pPr>
        <w:numPr>
          <w:ilvl w:val="0"/>
          <w:numId w:val="70"/>
        </w:numPr>
        <w:tabs>
          <w:tab w:val="left" w:pos="729"/>
        </w:tabs>
        <w:spacing w:line="276" w:lineRule="auto"/>
        <w:ind w:left="729" w:right="20" w:hanging="368"/>
        <w:rPr>
          <w:rFonts w:ascii="Arial Narrow" w:eastAsia="Arial" w:hAnsi="Arial Narrow" w:cs="Times New Roman"/>
        </w:rPr>
      </w:pPr>
      <w:r w:rsidRPr="00D21203">
        <w:rPr>
          <w:rFonts w:ascii="Arial Narrow" w:eastAsia="Arial" w:hAnsi="Arial Narrow" w:cs="Times New Roman"/>
        </w:rPr>
        <w:t>Kontrast kolorystyczny wszystkich elementów przekazujących treść (tekstów, linków, banerów) lub funkcjonalnych musi mieć stosunek jasności tekstu do tła, co najmniej 4,5 do 1, a najlepiej, jeśli nie jest mniejszy niż 7 do 1.</w:t>
      </w:r>
    </w:p>
    <w:p w14:paraId="4879607C" w14:textId="77777777" w:rsidR="00D63118" w:rsidRPr="00D21203" w:rsidRDefault="00D63118" w:rsidP="007C6484">
      <w:pPr>
        <w:numPr>
          <w:ilvl w:val="0"/>
          <w:numId w:val="70"/>
        </w:numPr>
        <w:tabs>
          <w:tab w:val="left" w:pos="729"/>
        </w:tabs>
        <w:spacing w:line="276" w:lineRule="auto"/>
        <w:ind w:left="729" w:right="20" w:hanging="368"/>
        <w:rPr>
          <w:rFonts w:ascii="Arial Narrow" w:eastAsia="Arial" w:hAnsi="Arial Narrow" w:cs="Times New Roman"/>
        </w:rPr>
      </w:pPr>
      <w:r w:rsidRPr="00D21203">
        <w:rPr>
          <w:rFonts w:ascii="Arial Narrow" w:eastAsia="Arial" w:hAnsi="Arial Narrow" w:cs="Times New Roman"/>
        </w:rPr>
        <w:t>Stronę e-BOK powinno dać się znacząco, (co najmniej 200%) powiększyć narzędziami przeglądarki. Najlepiej, jeśli wówczas strona cały czas mieści się poziomo w oknie przeglądarki i nie pokazuje się poziomy pasek przewijania ekranu. Powiększona strona nie może „gubić” treści.</w:t>
      </w:r>
    </w:p>
    <w:p w14:paraId="7377546E" w14:textId="77777777" w:rsidR="00D63118" w:rsidRPr="00D21203" w:rsidRDefault="00D63118" w:rsidP="007C6484">
      <w:pPr>
        <w:numPr>
          <w:ilvl w:val="0"/>
          <w:numId w:val="70"/>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Wszystkie podstrony powinny być oparte o nagłówki. Nagłówki (h1-h6) są podstawowym sposobem porządkowania treści na stronie. Nagłówek h1 powinien być tytułem tekstu głównego na stronie.</w:t>
      </w:r>
    </w:p>
    <w:p w14:paraId="43EEE291" w14:textId="77777777" w:rsidR="00D63118" w:rsidRPr="00D21203" w:rsidRDefault="00D63118" w:rsidP="007C6484">
      <w:pPr>
        <w:numPr>
          <w:ilvl w:val="0"/>
          <w:numId w:val="70"/>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Do porządkowania treści w tekstach, czy elementów nawigacji należy wykorzystywać listy nieuporządkowane i uporządkowane.</w:t>
      </w:r>
    </w:p>
    <w:p w14:paraId="3E76B004" w14:textId="77777777" w:rsidR="00D63118" w:rsidRPr="00D21203" w:rsidRDefault="00D63118" w:rsidP="007C6484">
      <w:pPr>
        <w:numPr>
          <w:ilvl w:val="0"/>
          <w:numId w:val="70"/>
        </w:numPr>
        <w:tabs>
          <w:tab w:val="left" w:pos="729"/>
        </w:tabs>
        <w:spacing w:line="276" w:lineRule="auto"/>
        <w:ind w:left="729" w:right="20" w:hanging="368"/>
        <w:rPr>
          <w:rFonts w:ascii="Arial Narrow" w:eastAsia="Arial" w:hAnsi="Arial Narrow" w:cs="Times New Roman"/>
        </w:rPr>
      </w:pPr>
      <w:r w:rsidRPr="00D21203">
        <w:rPr>
          <w:rFonts w:ascii="Arial Narrow" w:eastAsia="Arial" w:hAnsi="Arial Narrow" w:cs="Times New Roman"/>
        </w:rPr>
        <w:t>Kod serwisu powinien być zgodny ze standardami i nie korzystać z tabel, jako elementu konstrukcyjnego strony.</w:t>
      </w:r>
    </w:p>
    <w:p w14:paraId="6A4B4D09" w14:textId="77777777" w:rsidR="00D63118" w:rsidRPr="00D21203" w:rsidRDefault="00D63118" w:rsidP="007C6484">
      <w:pPr>
        <w:numPr>
          <w:ilvl w:val="0"/>
          <w:numId w:val="70"/>
        </w:numPr>
        <w:tabs>
          <w:tab w:val="left" w:pos="729"/>
        </w:tabs>
        <w:spacing w:line="276" w:lineRule="auto"/>
        <w:ind w:left="729" w:hanging="368"/>
        <w:rPr>
          <w:rFonts w:ascii="Arial Narrow" w:eastAsia="Arial" w:hAnsi="Arial Narrow" w:cs="Times New Roman"/>
        </w:rPr>
      </w:pPr>
      <w:r w:rsidRPr="00D21203">
        <w:rPr>
          <w:rFonts w:ascii="Arial Narrow" w:eastAsia="Arial" w:hAnsi="Arial Narrow" w:cs="Times New Roman"/>
        </w:rPr>
        <w:t>Tabele służące do przekazania danych powinny być zbudowane w możliwie prosty sposób i posiadać nagłówki.</w:t>
      </w:r>
    </w:p>
    <w:p w14:paraId="65D74C53" w14:textId="77777777" w:rsidR="00D63118" w:rsidRPr="00D21203" w:rsidRDefault="00D63118" w:rsidP="007C6484">
      <w:pPr>
        <w:spacing w:line="276" w:lineRule="auto"/>
        <w:rPr>
          <w:rFonts w:ascii="Arial Narrow" w:eastAsia="Times New Roman" w:hAnsi="Arial Narrow" w:cs="Times New Roman"/>
        </w:rPr>
      </w:pPr>
    </w:p>
    <w:p w14:paraId="5680B7D8" w14:textId="7269113B" w:rsidR="00D63118" w:rsidRPr="00D21203" w:rsidRDefault="00D63118" w:rsidP="007C6484">
      <w:pPr>
        <w:tabs>
          <w:tab w:val="left" w:pos="429"/>
        </w:tabs>
        <w:spacing w:line="276" w:lineRule="auto"/>
        <w:ind w:right="280"/>
        <w:rPr>
          <w:rFonts w:ascii="Arial Narrow" w:eastAsia="Arial" w:hAnsi="Arial Narrow" w:cs="Times New Roman"/>
          <w:b/>
        </w:rPr>
      </w:pPr>
      <w:r w:rsidRPr="00D21203">
        <w:rPr>
          <w:rFonts w:ascii="Arial Narrow" w:eastAsia="Arial" w:hAnsi="Arial Narrow" w:cs="Times New Roman"/>
          <w:b/>
        </w:rPr>
        <w:t>Usługi szkolenia z zakresu obsługi systemu aplikacji webowej e-usług i zakupionych dodatkowych modułów oprogramowania dziedzinowego.</w:t>
      </w:r>
    </w:p>
    <w:p w14:paraId="2319AF57"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W ramach prac wdrożeniowych Wykonawca przeprowadzi szkolenia dla użytkowników oraz administratorów dla systemu aplikacji webowej e-usług i zakupionych dodatkowych modułów oprogramowania dziedzinowego mających wpływ na działanie e-usług, a także zapewni wsparcie w początkowej fazie uruchomienia systemu w postaci konsultacji i asysty.</w:t>
      </w:r>
    </w:p>
    <w:p w14:paraId="2B68563A" w14:textId="732EED79" w:rsidR="00D63118" w:rsidRPr="00D21203" w:rsidRDefault="00D63118" w:rsidP="007C6484">
      <w:pPr>
        <w:spacing w:line="276" w:lineRule="auto"/>
        <w:ind w:left="9"/>
        <w:rPr>
          <w:rFonts w:ascii="Arial Narrow" w:eastAsia="Arial" w:hAnsi="Arial Narrow" w:cs="Times New Roman"/>
        </w:rPr>
      </w:pPr>
      <w:bookmarkStart w:id="14" w:name="page30"/>
      <w:bookmarkEnd w:id="14"/>
      <w:r w:rsidRPr="00D21203">
        <w:rPr>
          <w:rFonts w:ascii="Arial Narrow" w:eastAsia="Arial" w:hAnsi="Arial Narrow" w:cs="Times New Roman"/>
        </w:rPr>
        <w:t xml:space="preserve">Szkolenia powinny obejmować minimum 5 dni roboczych (dzień - roboczy 6 godzin) dla użytkowników e-portalu i systemów dziedzinowych/oprogramowania dodatkowego wraz z obsługą e-usług (szkolenia powinny uwzględniać tygodniowe obciążenie poszczególnego pracownika nie większe niż 2,5 dnia roboczego) oraz 2 dni robocze dla administratora IT w zakresie administrowania e-portalem, zakupionych modułów dziedzinowych oraz w zakresie uruchomionej infrastruktury IT na potrzeby projektu (harmonogram szkoleń administratora i jego tygodniowe obciążenie powinno uwzględniać bieżące potrzeby wdrożenia i powinny być zdefiniowane w projekcie wdrożenia – dokumencie akceptowanym przez Zamawiającego). Szkolenia będą przeprowadzane w siedzibie gminy </w:t>
      </w:r>
      <w:r w:rsidR="006E552C" w:rsidRPr="00D21203">
        <w:rPr>
          <w:rFonts w:ascii="Arial Narrow" w:eastAsia="Arial" w:hAnsi="Arial Narrow" w:cs="Times New Roman"/>
        </w:rPr>
        <w:t>Otyń</w:t>
      </w:r>
      <w:r w:rsidRPr="00D21203">
        <w:rPr>
          <w:rFonts w:ascii="Arial Narrow" w:eastAsia="Arial" w:hAnsi="Arial Narrow" w:cs="Times New Roman"/>
        </w:rPr>
        <w:t>.</w:t>
      </w:r>
    </w:p>
    <w:p w14:paraId="5CC0BCB2" w14:textId="77777777" w:rsidR="00D63118" w:rsidRPr="00D21203" w:rsidRDefault="00D63118" w:rsidP="007C6484">
      <w:pPr>
        <w:spacing w:line="276" w:lineRule="auto"/>
        <w:ind w:left="9" w:right="20"/>
        <w:rPr>
          <w:rFonts w:ascii="Arial Narrow" w:eastAsia="Arial" w:hAnsi="Arial Narrow" w:cs="Times New Roman"/>
        </w:rPr>
      </w:pPr>
      <w:r w:rsidRPr="00D21203">
        <w:rPr>
          <w:rFonts w:ascii="Arial Narrow" w:eastAsia="Arial" w:hAnsi="Arial Narrow" w:cs="Times New Roman"/>
        </w:rPr>
        <w:t>Szkolenia dla administratorów systemu powinny obejmować zagadnienia z zakresu zarządzania i administracji systemem tj.: podstawy funkcjonowania, konfiguracji i zarządzania e-portalem w odniesieniu do wykorzystanych do tego celu komponentów (np. licencji oprogramowania), zasady archiwizacji i odtwarzania danych, zasad zarządzania uprawnieniami użytkowników e-portalu, zasad aktualizacji baz danych.</w:t>
      </w:r>
    </w:p>
    <w:p w14:paraId="6913D965"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Wsparcie w początkowej fazie uruchomienia produkcyjnego systemu trwa minimum 3 dni robocze, na które składa się asysta wdrożeniowa świadczona w siedzibie gminy oraz prace świadczone zdalnie poprzez telefon i e-mail. Dokładny podział, zakres, harmonogram i wymiar prac zostanie określony w harmonogramie wdrożenia sporządzonym przez Wykonawcę i podlegającym zatwierdzeniu przez Zamawiającego.</w:t>
      </w:r>
    </w:p>
    <w:p w14:paraId="3987E4A3" w14:textId="77777777" w:rsidR="00D63118" w:rsidRPr="00D21203" w:rsidRDefault="00D63118" w:rsidP="007C6484">
      <w:pPr>
        <w:spacing w:line="276" w:lineRule="auto"/>
        <w:rPr>
          <w:rFonts w:ascii="Arial Narrow" w:eastAsia="Times New Roman" w:hAnsi="Arial Narrow" w:cs="Times New Roman"/>
        </w:rPr>
      </w:pPr>
    </w:p>
    <w:p w14:paraId="2D5B1F1A" w14:textId="5B425B04"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 xml:space="preserve">Wykonawca zagwarantuje, zgodnie z </w:t>
      </w:r>
      <w:r w:rsidR="00400E35" w:rsidRPr="00D21203">
        <w:rPr>
          <w:rFonts w:ascii="Arial Narrow" w:eastAsia="Arial" w:hAnsi="Arial Narrow" w:cs="Times New Roman"/>
        </w:rPr>
        <w:t>aktualnymi przepisami</w:t>
      </w:r>
      <w:r w:rsidRPr="00D21203">
        <w:rPr>
          <w:rFonts w:ascii="Arial Narrow" w:eastAsia="Arial" w:hAnsi="Arial Narrow" w:cs="Times New Roman"/>
        </w:rPr>
        <w:t xml:space="preserve">, minimalnych wymagań dla rejestrów publicznych i wymiany informacji w postaci elektronicznej oraz minimalnych wymagań dla systemów teleinformatycznych, że jego pracownicy zaangażowani w projekcie w proces przetwarzania informacji będą posiadać stosowne uprawnienia i będą uczestniczyć </w:t>
      </w:r>
      <w:r w:rsidR="00400E35" w:rsidRPr="00D21203">
        <w:rPr>
          <w:rFonts w:ascii="Arial Narrow" w:eastAsia="Arial" w:hAnsi="Arial Narrow" w:cs="Times New Roman"/>
        </w:rPr>
        <w:br/>
      </w:r>
      <w:r w:rsidRPr="00D21203">
        <w:rPr>
          <w:rFonts w:ascii="Arial Narrow" w:eastAsia="Arial" w:hAnsi="Arial Narrow" w:cs="Times New Roman"/>
        </w:rPr>
        <w:t>w tym procesie w stopniu adekwatnym do realizowanych przez nie zadań oraz obowiązków mających na celu zapewnienie bezpieczeństwa informacji", oraz zapewni przeszkolenie osób zaangażowanych w proces przetwarzania informacji ze szczególnym uwzględnieniem takich zagadnień, jak:</w:t>
      </w:r>
    </w:p>
    <w:p w14:paraId="1BC4F2C7" w14:textId="77777777" w:rsidR="00D63118" w:rsidRPr="00D21203" w:rsidRDefault="00D63118" w:rsidP="007C6484">
      <w:pPr>
        <w:spacing w:line="276" w:lineRule="auto"/>
        <w:rPr>
          <w:rFonts w:ascii="Arial Narrow" w:eastAsia="Times New Roman" w:hAnsi="Arial Narrow" w:cs="Times New Roman"/>
        </w:rPr>
      </w:pPr>
    </w:p>
    <w:p w14:paraId="6DA276F6" w14:textId="77777777" w:rsidR="00D63118" w:rsidRPr="00D21203" w:rsidRDefault="00D63118" w:rsidP="007C6484">
      <w:pPr>
        <w:numPr>
          <w:ilvl w:val="0"/>
          <w:numId w:val="71"/>
        </w:numPr>
        <w:tabs>
          <w:tab w:val="left" w:pos="284"/>
        </w:tabs>
        <w:spacing w:line="276" w:lineRule="auto"/>
        <w:ind w:left="249" w:hanging="249"/>
        <w:rPr>
          <w:rFonts w:ascii="Arial Narrow" w:eastAsia="Arial" w:hAnsi="Arial Narrow" w:cs="Times New Roman"/>
        </w:rPr>
      </w:pPr>
      <w:r w:rsidRPr="00D21203">
        <w:rPr>
          <w:rFonts w:ascii="Arial Narrow" w:eastAsia="Arial" w:hAnsi="Arial Narrow" w:cs="Times New Roman"/>
        </w:rPr>
        <w:t xml:space="preserve"> zagrożenia bezpieczeństwa informacji,</w:t>
      </w:r>
    </w:p>
    <w:p w14:paraId="0CBA9DD4" w14:textId="77777777" w:rsidR="00D63118" w:rsidRPr="00D21203" w:rsidRDefault="00D63118" w:rsidP="007C6484">
      <w:pPr>
        <w:numPr>
          <w:ilvl w:val="0"/>
          <w:numId w:val="71"/>
        </w:numPr>
        <w:tabs>
          <w:tab w:val="left" w:pos="249"/>
        </w:tabs>
        <w:spacing w:line="276" w:lineRule="auto"/>
        <w:ind w:left="249" w:hanging="249"/>
        <w:rPr>
          <w:rFonts w:ascii="Arial Narrow" w:eastAsia="Arial" w:hAnsi="Arial Narrow" w:cs="Times New Roman"/>
        </w:rPr>
      </w:pPr>
      <w:r w:rsidRPr="00D21203">
        <w:rPr>
          <w:rFonts w:ascii="Arial Narrow" w:eastAsia="Arial" w:hAnsi="Arial Narrow" w:cs="Times New Roman"/>
        </w:rPr>
        <w:t xml:space="preserve"> skutki naruszenia zasad bezpieczeństwa informacji, w tym odpowiedzialność prawna,</w:t>
      </w:r>
    </w:p>
    <w:p w14:paraId="6E457533" w14:textId="77777777" w:rsidR="00D63118" w:rsidRPr="00D21203" w:rsidRDefault="00D63118" w:rsidP="007C6484">
      <w:pPr>
        <w:numPr>
          <w:ilvl w:val="0"/>
          <w:numId w:val="71"/>
        </w:numPr>
        <w:tabs>
          <w:tab w:val="left" w:pos="356"/>
        </w:tabs>
        <w:spacing w:line="276" w:lineRule="auto"/>
        <w:ind w:left="9" w:hanging="9"/>
        <w:rPr>
          <w:rFonts w:ascii="Arial Narrow" w:eastAsia="Arial" w:hAnsi="Arial Narrow" w:cs="Times New Roman"/>
        </w:rPr>
      </w:pPr>
      <w:r w:rsidRPr="00D21203">
        <w:rPr>
          <w:rFonts w:ascii="Arial Narrow" w:eastAsia="Arial" w:hAnsi="Arial Narrow" w:cs="Times New Roman"/>
        </w:rPr>
        <w:t>stosowanie środków zapewniających bezpieczeństwo informacji, w tym urządzenia i oprogramowanie minimalizujące ryzyko błędów ludzkich.</w:t>
      </w:r>
    </w:p>
    <w:p w14:paraId="79AE25A7" w14:textId="77777777" w:rsidR="00D63118" w:rsidRPr="00D21203" w:rsidRDefault="00D63118" w:rsidP="007C6484">
      <w:pPr>
        <w:tabs>
          <w:tab w:val="left" w:pos="356"/>
        </w:tabs>
        <w:spacing w:line="276" w:lineRule="auto"/>
        <w:rPr>
          <w:rFonts w:ascii="Arial Narrow" w:eastAsia="Arial" w:hAnsi="Arial Narrow" w:cs="Times New Roman"/>
        </w:rPr>
      </w:pPr>
    </w:p>
    <w:p w14:paraId="28E768E3" w14:textId="77777777" w:rsidR="00D63118" w:rsidRPr="00D21203" w:rsidRDefault="00D63118" w:rsidP="007C6484">
      <w:pPr>
        <w:spacing w:line="276" w:lineRule="auto"/>
        <w:ind w:left="9"/>
        <w:rPr>
          <w:rFonts w:ascii="Arial Narrow" w:eastAsia="Arial" w:hAnsi="Arial Narrow" w:cs="Times New Roman"/>
          <w:b/>
          <w:bCs/>
        </w:rPr>
      </w:pPr>
      <w:r w:rsidRPr="00D21203">
        <w:rPr>
          <w:rFonts w:ascii="Arial Narrow" w:eastAsia="Arial" w:hAnsi="Arial Narrow" w:cs="Times New Roman"/>
          <w:b/>
          <w:bCs/>
        </w:rPr>
        <w:t>Wykonawca na tą okoliczność złoży stosowne pisemne oświadczenie.</w:t>
      </w:r>
    </w:p>
    <w:p w14:paraId="45712E4E" w14:textId="77777777" w:rsidR="00D36485" w:rsidRPr="00D21203" w:rsidRDefault="00D36485" w:rsidP="007C6484">
      <w:pPr>
        <w:tabs>
          <w:tab w:val="left" w:pos="408"/>
        </w:tabs>
        <w:spacing w:line="276" w:lineRule="auto"/>
        <w:ind w:left="9"/>
        <w:rPr>
          <w:rFonts w:ascii="Arial Narrow" w:eastAsia="Arial" w:hAnsi="Arial Narrow" w:cs="Times New Roman"/>
          <w:b/>
        </w:rPr>
      </w:pPr>
    </w:p>
    <w:p w14:paraId="2931D5F1" w14:textId="41291C6E" w:rsidR="00D63118" w:rsidRPr="00D21203" w:rsidRDefault="00D63118" w:rsidP="007C6484">
      <w:pPr>
        <w:tabs>
          <w:tab w:val="left" w:pos="408"/>
        </w:tabs>
        <w:spacing w:line="276" w:lineRule="auto"/>
        <w:ind w:left="9"/>
        <w:rPr>
          <w:rFonts w:ascii="Arial Narrow" w:eastAsia="Arial" w:hAnsi="Arial Narrow" w:cs="Times New Roman"/>
          <w:b/>
        </w:rPr>
      </w:pPr>
      <w:r w:rsidRPr="00D21203">
        <w:rPr>
          <w:rFonts w:ascii="Arial Narrow" w:eastAsia="Arial" w:hAnsi="Arial Narrow" w:cs="Times New Roman"/>
          <w:b/>
        </w:rPr>
        <w:t>Serwis gwarancyjny</w:t>
      </w:r>
    </w:p>
    <w:p w14:paraId="77E95251"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rPr>
        <w:t>Przy wycenie wymienionych prac Wykonawca powinien uwzględnić następujące warunki realizacji usług:</w:t>
      </w:r>
    </w:p>
    <w:p w14:paraId="4D07F07A" w14:textId="77777777" w:rsidR="00D63118" w:rsidRPr="00D21203" w:rsidRDefault="00D63118" w:rsidP="007C6484">
      <w:pPr>
        <w:spacing w:line="276" w:lineRule="auto"/>
        <w:rPr>
          <w:rFonts w:ascii="Arial Narrow" w:eastAsia="Times New Roman" w:hAnsi="Arial Narrow" w:cs="Times New Roman"/>
        </w:rPr>
      </w:pPr>
    </w:p>
    <w:p w14:paraId="44A14652" w14:textId="77777777" w:rsidR="00D63118" w:rsidRPr="00D21203" w:rsidRDefault="00D63118" w:rsidP="007C6484">
      <w:pPr>
        <w:tabs>
          <w:tab w:val="left" w:pos="548"/>
        </w:tabs>
        <w:spacing w:line="276" w:lineRule="auto"/>
        <w:rPr>
          <w:rFonts w:ascii="Arial Narrow" w:eastAsia="Arial" w:hAnsi="Arial Narrow" w:cs="Times New Roman"/>
          <w:b/>
        </w:rPr>
      </w:pPr>
      <w:r w:rsidRPr="00D21203">
        <w:rPr>
          <w:rFonts w:ascii="Arial Narrow" w:eastAsia="Arial" w:hAnsi="Arial Narrow" w:cs="Times New Roman"/>
          <w:b/>
        </w:rPr>
        <w:t>Wsparcie techniczne</w:t>
      </w:r>
    </w:p>
    <w:p w14:paraId="7A1394FF" w14:textId="77777777" w:rsidR="00D63118" w:rsidRPr="00D21203" w:rsidRDefault="00D63118" w:rsidP="007C6484">
      <w:pPr>
        <w:spacing w:line="276" w:lineRule="auto"/>
        <w:ind w:right="940"/>
        <w:rPr>
          <w:rFonts w:ascii="Arial Narrow" w:eastAsia="Arial" w:hAnsi="Arial Narrow" w:cs="Times New Roman"/>
        </w:rPr>
      </w:pPr>
      <w:r w:rsidRPr="00D21203">
        <w:rPr>
          <w:rFonts w:ascii="Arial Narrow" w:eastAsia="Arial" w:hAnsi="Arial Narrow" w:cs="Times New Roman"/>
        </w:rPr>
        <w:t>W ramach usługi gwarancyjnej w zakresie wsparcia technicznego Wykonawca zobowiązany jest do nieodpłatnego:</w:t>
      </w:r>
    </w:p>
    <w:p w14:paraId="5C47F957" w14:textId="77777777" w:rsidR="00D63118" w:rsidRPr="00D21203" w:rsidRDefault="00D63118" w:rsidP="007C6484">
      <w:pPr>
        <w:numPr>
          <w:ilvl w:val="0"/>
          <w:numId w:val="72"/>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Usuwania wad przedmiotu zamówienia, celem rozwiązania zgłaszanych przez Zamawiającego problemów,</w:t>
      </w:r>
    </w:p>
    <w:p w14:paraId="50355E70" w14:textId="77777777" w:rsidR="00D63118" w:rsidRPr="00D21203" w:rsidRDefault="00D63118" w:rsidP="007C6484">
      <w:pPr>
        <w:numPr>
          <w:ilvl w:val="0"/>
          <w:numId w:val="72"/>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Prowadzenia bieżącego audytu systemu oraz informowania Zamawiającego o potencjalnych konsekwencjach zidentyfikowanych nieprawidłowości,</w:t>
      </w:r>
    </w:p>
    <w:p w14:paraId="2A74D4BE" w14:textId="77777777" w:rsidR="00D63118" w:rsidRPr="00D21203" w:rsidRDefault="00D63118" w:rsidP="007C6484">
      <w:pPr>
        <w:numPr>
          <w:ilvl w:val="0"/>
          <w:numId w:val="72"/>
        </w:numPr>
        <w:tabs>
          <w:tab w:val="left" w:pos="709"/>
        </w:tabs>
        <w:spacing w:line="276" w:lineRule="auto"/>
        <w:ind w:left="709" w:right="20" w:hanging="360"/>
        <w:rPr>
          <w:rFonts w:ascii="Arial Narrow" w:eastAsia="Arial" w:hAnsi="Arial Narrow" w:cs="Times New Roman"/>
        </w:rPr>
      </w:pPr>
      <w:r w:rsidRPr="00D21203">
        <w:rPr>
          <w:rFonts w:ascii="Arial Narrow" w:eastAsia="Arial" w:hAnsi="Arial Narrow" w:cs="Times New Roman"/>
        </w:rPr>
        <w:t>Bieżącego wsparcia użytkowników e-portalu poprzez konsultacje i wsparcie techniczne zdalnie lub pocztą elektroniczną,</w:t>
      </w:r>
    </w:p>
    <w:p w14:paraId="5F123FA2" w14:textId="77777777" w:rsidR="00D63118" w:rsidRPr="00D21203" w:rsidRDefault="00D63118" w:rsidP="007C6484">
      <w:pPr>
        <w:spacing w:line="276" w:lineRule="auto"/>
        <w:rPr>
          <w:rFonts w:ascii="Arial Narrow" w:eastAsia="Times New Roman" w:hAnsi="Arial Narrow" w:cs="Times New Roman"/>
        </w:rPr>
      </w:pPr>
    </w:p>
    <w:p w14:paraId="5A20160C" w14:textId="77777777" w:rsidR="00D63118" w:rsidRPr="00D21203" w:rsidRDefault="00D63118" w:rsidP="007C6484">
      <w:pPr>
        <w:tabs>
          <w:tab w:val="left" w:pos="548"/>
        </w:tabs>
        <w:spacing w:line="276" w:lineRule="auto"/>
        <w:ind w:left="9"/>
        <w:rPr>
          <w:rFonts w:ascii="Arial Narrow" w:eastAsia="Arial" w:hAnsi="Arial Narrow" w:cs="Times New Roman"/>
          <w:b/>
        </w:rPr>
      </w:pPr>
      <w:r w:rsidRPr="00D21203">
        <w:rPr>
          <w:rFonts w:ascii="Arial Narrow" w:eastAsia="Arial" w:hAnsi="Arial Narrow" w:cs="Times New Roman"/>
          <w:b/>
        </w:rPr>
        <w:t>Warunki świadczenia usług gwarancyjnych</w:t>
      </w:r>
    </w:p>
    <w:p w14:paraId="1BFAAF4A" w14:textId="77777777" w:rsidR="00D63118" w:rsidRPr="00D21203" w:rsidRDefault="00D63118" w:rsidP="007C6484">
      <w:pPr>
        <w:spacing w:line="276" w:lineRule="auto"/>
        <w:ind w:left="369"/>
        <w:rPr>
          <w:rFonts w:ascii="Arial Narrow" w:eastAsia="Arial" w:hAnsi="Arial Narrow" w:cs="Times New Roman"/>
        </w:rPr>
      </w:pPr>
      <w:r w:rsidRPr="00D21203">
        <w:rPr>
          <w:rFonts w:ascii="Arial Narrow" w:eastAsia="Arial" w:hAnsi="Arial Narrow" w:cs="Times New Roman"/>
        </w:rPr>
        <w:t>Warunki świadczenia usług gwarancyjnych:</w:t>
      </w:r>
    </w:p>
    <w:p w14:paraId="7B23770E" w14:textId="77777777" w:rsidR="00D63118" w:rsidRPr="00D21203" w:rsidRDefault="00D63118" w:rsidP="007C6484">
      <w:pPr>
        <w:numPr>
          <w:ilvl w:val="0"/>
          <w:numId w:val="73"/>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 xml:space="preserve">Minimalny okres świadczenia usług gwarancyjnych – </w:t>
      </w:r>
      <w:r w:rsidRPr="00D21203">
        <w:rPr>
          <w:rFonts w:ascii="Arial Narrow" w:eastAsia="Arial" w:hAnsi="Arial Narrow" w:cs="Times New Roman"/>
          <w:b/>
          <w:bCs/>
        </w:rPr>
        <w:t>zgodnie z zaproponowaną gwarancją w ofercie.</w:t>
      </w:r>
    </w:p>
    <w:p w14:paraId="1A9B57BD" w14:textId="77777777" w:rsidR="00D63118" w:rsidRPr="00D21203" w:rsidRDefault="00D63118" w:rsidP="007C6484">
      <w:pPr>
        <w:numPr>
          <w:ilvl w:val="0"/>
          <w:numId w:val="73"/>
        </w:numPr>
        <w:tabs>
          <w:tab w:val="left" w:pos="709"/>
        </w:tabs>
        <w:spacing w:line="276" w:lineRule="auto"/>
        <w:ind w:left="709" w:hanging="360"/>
        <w:rPr>
          <w:rFonts w:ascii="Arial Narrow" w:eastAsia="Arial" w:hAnsi="Arial Narrow" w:cs="Times New Roman"/>
        </w:rPr>
      </w:pPr>
      <w:r w:rsidRPr="00D21203">
        <w:rPr>
          <w:rFonts w:ascii="Arial Narrow" w:eastAsia="Arial" w:hAnsi="Arial Narrow" w:cs="Times New Roman"/>
        </w:rPr>
        <w:t>Wykonawca zapewni 24 godziny robocze konsultacji każdego roku trwania gwarancji.</w:t>
      </w:r>
    </w:p>
    <w:p w14:paraId="5481A6AE" w14:textId="77777777" w:rsidR="00D63118" w:rsidRPr="00D21203" w:rsidRDefault="00D63118" w:rsidP="007C6484">
      <w:pPr>
        <w:numPr>
          <w:ilvl w:val="0"/>
          <w:numId w:val="74"/>
        </w:numPr>
        <w:tabs>
          <w:tab w:val="left" w:pos="700"/>
        </w:tabs>
        <w:spacing w:line="276" w:lineRule="auto"/>
        <w:ind w:left="700" w:hanging="360"/>
        <w:rPr>
          <w:rFonts w:ascii="Arial Narrow" w:eastAsia="Arial" w:hAnsi="Arial Narrow" w:cs="Times New Roman"/>
        </w:rPr>
      </w:pPr>
      <w:bookmarkStart w:id="15" w:name="page31"/>
      <w:bookmarkEnd w:id="15"/>
      <w:r w:rsidRPr="00D21203">
        <w:rPr>
          <w:rFonts w:ascii="Arial Narrow" w:eastAsia="Arial" w:hAnsi="Arial Narrow" w:cs="Times New Roman"/>
        </w:rPr>
        <w:t xml:space="preserve">Wady przedmiotu umowy będą klasyfikowane przez Zamawiającego, jako </w:t>
      </w:r>
    </w:p>
    <w:p w14:paraId="220D2D7C" w14:textId="77777777" w:rsidR="00D63118" w:rsidRPr="00D21203" w:rsidRDefault="00D63118" w:rsidP="007C6484">
      <w:pPr>
        <w:spacing w:line="276" w:lineRule="auto"/>
        <w:rPr>
          <w:rFonts w:ascii="Arial Narrow" w:eastAsia="Arial" w:hAnsi="Arial Narrow" w:cs="Times New Roman"/>
        </w:rPr>
      </w:pPr>
    </w:p>
    <w:p w14:paraId="6E96C017" w14:textId="77777777" w:rsidR="00D63118" w:rsidRPr="00D21203" w:rsidRDefault="00D63118" w:rsidP="007C6484">
      <w:pPr>
        <w:numPr>
          <w:ilvl w:val="1"/>
          <w:numId w:val="74"/>
        </w:numPr>
        <w:tabs>
          <w:tab w:val="left" w:pos="980"/>
        </w:tabs>
        <w:spacing w:line="276" w:lineRule="auto"/>
        <w:ind w:left="980" w:hanging="355"/>
        <w:rPr>
          <w:rFonts w:ascii="Arial Narrow" w:eastAsia="Arial" w:hAnsi="Arial Narrow" w:cs="Times New Roman"/>
        </w:rPr>
      </w:pPr>
      <w:r w:rsidRPr="00D21203">
        <w:rPr>
          <w:rFonts w:ascii="Arial Narrow" w:eastAsia="Arial" w:hAnsi="Arial Narrow" w:cs="Times New Roman"/>
          <w:b/>
          <w:bCs/>
        </w:rPr>
        <w:t>Błąd krytyczny</w:t>
      </w:r>
      <w:r w:rsidRPr="00D21203">
        <w:rPr>
          <w:rFonts w:ascii="Arial Narrow" w:eastAsia="Arial" w:hAnsi="Arial Narrow" w:cs="Times New Roman"/>
        </w:rPr>
        <w:t xml:space="preserve"> - wada całkowicie uniemożliwiająca eksploatację systemu aplikacji webowej e-usług i modułów oprogramowania dodatkowego, powodująca utratę danych lub ich uszkodzenie, której usunięcie lub pominięcie z poziomu użytkowników systemu nie jest możliwe. Za Błąd krytyczny Strony uznają niezgodność z obowiązującymi przepisami prawa w zakresie wymaganym do zgodnego z przepisami funkcjonowania Aplikacji.</w:t>
      </w:r>
    </w:p>
    <w:p w14:paraId="28542E97" w14:textId="77777777" w:rsidR="00D63118" w:rsidRPr="00D21203" w:rsidRDefault="00D63118" w:rsidP="007C6484">
      <w:pPr>
        <w:numPr>
          <w:ilvl w:val="1"/>
          <w:numId w:val="74"/>
        </w:numPr>
        <w:tabs>
          <w:tab w:val="left" w:pos="980"/>
        </w:tabs>
        <w:spacing w:line="276" w:lineRule="auto"/>
        <w:ind w:left="980" w:hanging="355"/>
        <w:rPr>
          <w:rFonts w:ascii="Arial Narrow" w:eastAsia="Arial" w:hAnsi="Arial Narrow" w:cs="Times New Roman"/>
        </w:rPr>
      </w:pPr>
      <w:r w:rsidRPr="00D21203">
        <w:rPr>
          <w:rFonts w:ascii="Arial Narrow" w:eastAsia="Arial" w:hAnsi="Arial Narrow" w:cs="Times New Roman"/>
          <w:b/>
          <w:bCs/>
        </w:rPr>
        <w:t>Błąd</w:t>
      </w:r>
      <w:r w:rsidRPr="00D21203">
        <w:rPr>
          <w:rFonts w:ascii="Arial Narrow" w:eastAsia="Arial" w:hAnsi="Arial Narrow" w:cs="Times New Roman"/>
        </w:rPr>
        <w:t xml:space="preserve"> - wada utrudniająca eksploatację systemu aplikacji webowej e-usług i modułów oprogramowania dodatkowego, powodująca utratę danych lub ich uszkodzenie, której usunięcie z poziomu użytkowników systemu nie jest możliwe, ale możliwe jest jej pominięcie poprzez zastosowanie znanej użytkownikom procedury.</w:t>
      </w:r>
    </w:p>
    <w:p w14:paraId="408C10A0" w14:textId="20D571E1" w:rsidR="00D63118" w:rsidRPr="00D21203" w:rsidRDefault="00D63118" w:rsidP="007C6484">
      <w:pPr>
        <w:numPr>
          <w:ilvl w:val="1"/>
          <w:numId w:val="74"/>
        </w:numPr>
        <w:tabs>
          <w:tab w:val="left" w:pos="980"/>
        </w:tabs>
        <w:spacing w:line="276" w:lineRule="auto"/>
        <w:ind w:left="980" w:hanging="355"/>
        <w:rPr>
          <w:rFonts w:ascii="Arial Narrow" w:eastAsia="Arial" w:hAnsi="Arial Narrow" w:cs="Times New Roman"/>
        </w:rPr>
      </w:pPr>
      <w:r w:rsidRPr="00D21203">
        <w:rPr>
          <w:rFonts w:ascii="Arial Narrow" w:eastAsia="Arial" w:hAnsi="Arial Narrow" w:cs="Times New Roman"/>
          <w:b/>
          <w:bCs/>
        </w:rPr>
        <w:t>Usterka</w:t>
      </w:r>
      <w:r w:rsidRPr="00D21203">
        <w:rPr>
          <w:rFonts w:ascii="Arial Narrow" w:eastAsia="Arial" w:hAnsi="Arial Narrow" w:cs="Times New Roman"/>
        </w:rPr>
        <w:t xml:space="preserve"> - wada utrudniająca eksploatację systemu aplikacji webowej e-usług </w:t>
      </w:r>
      <w:r w:rsidR="00CD2AF8" w:rsidRPr="00D21203">
        <w:rPr>
          <w:rFonts w:ascii="Arial Narrow" w:eastAsia="Arial" w:hAnsi="Arial Narrow" w:cs="Times New Roman"/>
        </w:rPr>
        <w:br/>
      </w:r>
      <w:r w:rsidRPr="00D21203">
        <w:rPr>
          <w:rFonts w:ascii="Arial Narrow" w:eastAsia="Arial" w:hAnsi="Arial Narrow" w:cs="Times New Roman"/>
        </w:rPr>
        <w:t>i oprogramowania dodatkowego, która nie powoduje utraty danych lub ich uszkodzenia, ale znacznie ogranicza jego funkcjonalność i obniża ergonomię pracy użytkowników.</w:t>
      </w:r>
    </w:p>
    <w:p w14:paraId="5866A5B0" w14:textId="77777777" w:rsidR="00D63118" w:rsidRPr="00D21203" w:rsidRDefault="00D63118" w:rsidP="007C6484">
      <w:pPr>
        <w:numPr>
          <w:ilvl w:val="1"/>
          <w:numId w:val="74"/>
        </w:numPr>
        <w:tabs>
          <w:tab w:val="left" w:pos="980"/>
        </w:tabs>
        <w:spacing w:line="276" w:lineRule="auto"/>
        <w:ind w:left="980" w:hanging="355"/>
        <w:rPr>
          <w:rFonts w:ascii="Arial Narrow" w:eastAsia="Arial" w:hAnsi="Arial Narrow" w:cs="Times New Roman"/>
        </w:rPr>
      </w:pPr>
      <w:r w:rsidRPr="00D21203">
        <w:rPr>
          <w:rFonts w:ascii="Arial Narrow" w:eastAsia="Arial" w:hAnsi="Arial Narrow" w:cs="Times New Roman"/>
          <w:b/>
          <w:bCs/>
        </w:rPr>
        <w:t xml:space="preserve">Problem </w:t>
      </w:r>
      <w:r w:rsidRPr="00D21203">
        <w:rPr>
          <w:rFonts w:ascii="Arial Narrow" w:eastAsia="Arial" w:hAnsi="Arial Narrow" w:cs="Times New Roman"/>
        </w:rPr>
        <w:t>- zagadnienie/zapytanie dotyczące eksploatacji systemu aplikacji webowej e-usług i modułów oprogramowania dodatkowego, którego wyjaśnienie jest niezbędne dla optymalnego wykorzystania funkcjonalności i zwiększenia ergonomii pracy użytkowników.</w:t>
      </w:r>
    </w:p>
    <w:p w14:paraId="1615284C" w14:textId="35A7BF1D" w:rsidR="00D63118" w:rsidRPr="00D21203" w:rsidRDefault="00D63118" w:rsidP="007C6484">
      <w:pPr>
        <w:tabs>
          <w:tab w:val="left" w:pos="700"/>
        </w:tabs>
        <w:spacing w:line="276" w:lineRule="auto"/>
        <w:ind w:left="900"/>
        <w:rPr>
          <w:rFonts w:ascii="Arial Narrow" w:eastAsia="Arial" w:hAnsi="Arial Narrow" w:cs="Times New Roman"/>
        </w:rPr>
      </w:pPr>
      <w:r w:rsidRPr="00D21203">
        <w:rPr>
          <w:rFonts w:ascii="Arial Narrow" w:eastAsia="Arial" w:hAnsi="Arial Narrow" w:cs="Times New Roman"/>
        </w:rPr>
        <w:t>Wsparcie gwarancyjne Wykonawca zapewni Zamawiającemu w dni robocze, od poniedziałku do piątku</w:t>
      </w:r>
      <w:r w:rsidR="00CD2AF8" w:rsidRPr="00D21203">
        <w:rPr>
          <w:rFonts w:ascii="Arial Narrow" w:eastAsia="Arial" w:hAnsi="Arial Narrow" w:cs="Times New Roman"/>
        </w:rPr>
        <w:t xml:space="preserve"> </w:t>
      </w:r>
      <w:r w:rsidRPr="00D21203">
        <w:rPr>
          <w:rFonts w:ascii="Arial Narrow" w:eastAsia="Arial" w:hAnsi="Arial Narrow" w:cs="Times New Roman"/>
        </w:rPr>
        <w:t>godzinach 7</w:t>
      </w:r>
      <w:r w:rsidRPr="00D21203">
        <w:rPr>
          <w:rFonts w:ascii="Arial Narrow" w:eastAsia="Arial" w:hAnsi="Arial Narrow" w:cs="Times New Roman"/>
          <w:vertAlign w:val="superscript"/>
        </w:rPr>
        <w:t>00</w:t>
      </w:r>
      <w:r w:rsidRPr="00D21203">
        <w:rPr>
          <w:rFonts w:ascii="Arial Narrow" w:eastAsia="Arial" w:hAnsi="Arial Narrow" w:cs="Times New Roman"/>
        </w:rPr>
        <w:t>-15</w:t>
      </w:r>
      <w:r w:rsidRPr="00D21203">
        <w:rPr>
          <w:rFonts w:ascii="Arial Narrow" w:eastAsia="Arial" w:hAnsi="Arial Narrow" w:cs="Times New Roman"/>
          <w:vertAlign w:val="superscript"/>
        </w:rPr>
        <w:t>00</w:t>
      </w:r>
      <w:r w:rsidRPr="00D21203">
        <w:rPr>
          <w:rFonts w:ascii="Arial Narrow" w:eastAsia="Arial" w:hAnsi="Arial Narrow" w:cs="Times New Roman"/>
        </w:rPr>
        <w:t>.</w:t>
      </w:r>
    </w:p>
    <w:p w14:paraId="44B79C17" w14:textId="77777777" w:rsidR="00D63118" w:rsidRPr="00D21203" w:rsidRDefault="00D63118" w:rsidP="007C6484">
      <w:pPr>
        <w:numPr>
          <w:ilvl w:val="0"/>
          <w:numId w:val="75"/>
        </w:numPr>
        <w:tabs>
          <w:tab w:val="left" w:pos="700"/>
        </w:tabs>
        <w:spacing w:line="276" w:lineRule="auto"/>
        <w:ind w:left="700" w:right="20" w:hanging="360"/>
        <w:rPr>
          <w:rFonts w:ascii="Arial Narrow" w:eastAsia="Arial" w:hAnsi="Arial Narrow" w:cs="Times New Roman"/>
        </w:rPr>
      </w:pPr>
      <w:r w:rsidRPr="00D21203">
        <w:rPr>
          <w:rFonts w:ascii="Arial Narrow" w:eastAsia="Arial" w:hAnsi="Arial Narrow" w:cs="Times New Roman"/>
        </w:rPr>
        <w:t>Wykonawca zobowiązuje się do usunięcia Błędu krytycznego w terminie 1 dnia roboczego od momentu zgłoszenia Błędu krytycznego lub przywrócenia funkcjonalności zastępczej. Zgłoszenia Błędu krytycznego</w:t>
      </w:r>
    </w:p>
    <w:p w14:paraId="52EBE5D6" w14:textId="77777777" w:rsidR="00D63118" w:rsidRPr="00D21203" w:rsidRDefault="00D63118" w:rsidP="007C6484">
      <w:pPr>
        <w:spacing w:line="276" w:lineRule="auto"/>
        <w:ind w:left="700"/>
        <w:rPr>
          <w:rFonts w:ascii="Arial Narrow" w:eastAsia="Arial" w:hAnsi="Arial Narrow" w:cs="Times New Roman"/>
        </w:rPr>
      </w:pPr>
      <w:r w:rsidRPr="00D21203">
        <w:rPr>
          <w:rFonts w:ascii="Arial Narrow" w:eastAsia="Arial" w:hAnsi="Arial Narrow" w:cs="Times New Roman"/>
        </w:rPr>
        <w:t>przyjęte pomiędzy godziną 14</w:t>
      </w:r>
      <w:r w:rsidRPr="00D21203">
        <w:rPr>
          <w:rFonts w:ascii="Arial Narrow" w:eastAsia="Arial" w:hAnsi="Arial Narrow" w:cs="Times New Roman"/>
          <w:vertAlign w:val="superscript"/>
        </w:rPr>
        <w:t>00</w:t>
      </w:r>
      <w:r w:rsidRPr="00D21203">
        <w:rPr>
          <w:rFonts w:ascii="Arial Narrow" w:eastAsia="Arial" w:hAnsi="Arial Narrow" w:cs="Times New Roman"/>
        </w:rPr>
        <w:t xml:space="preserve"> a 7</w:t>
      </w:r>
      <w:r w:rsidRPr="00D21203">
        <w:rPr>
          <w:rFonts w:ascii="Arial Narrow" w:eastAsia="Arial" w:hAnsi="Arial Narrow" w:cs="Times New Roman"/>
          <w:vertAlign w:val="superscript"/>
        </w:rPr>
        <w:t>00</w:t>
      </w:r>
      <w:r w:rsidRPr="00D21203">
        <w:rPr>
          <w:rFonts w:ascii="Arial Narrow" w:eastAsia="Arial" w:hAnsi="Arial Narrow" w:cs="Times New Roman"/>
        </w:rPr>
        <w:t xml:space="preserve"> następnego dnia będą traktowane, jako zgłoszenia przyjęte następnego dnia roboczego.</w:t>
      </w:r>
    </w:p>
    <w:p w14:paraId="3EDD2785" w14:textId="77777777" w:rsidR="00D63118" w:rsidRPr="00D21203" w:rsidRDefault="00D63118" w:rsidP="007C6484">
      <w:pPr>
        <w:numPr>
          <w:ilvl w:val="0"/>
          <w:numId w:val="75"/>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Wykonawca zobowiązuje się do usunięcia Błędu w terminie 2 dni roboczych od momentu zgłoszenia Błędu.</w:t>
      </w:r>
    </w:p>
    <w:p w14:paraId="4541FEEB" w14:textId="77777777" w:rsidR="00D63118" w:rsidRPr="00D21203" w:rsidRDefault="00D63118" w:rsidP="007C6484">
      <w:pPr>
        <w:tabs>
          <w:tab w:val="left" w:pos="700"/>
        </w:tabs>
        <w:spacing w:line="276" w:lineRule="auto"/>
        <w:ind w:left="709" w:hanging="425"/>
        <w:rPr>
          <w:rFonts w:ascii="Arial Narrow" w:eastAsia="Arial" w:hAnsi="Arial Narrow" w:cs="Times New Roman"/>
        </w:rPr>
      </w:pPr>
      <w:r w:rsidRPr="00D21203">
        <w:rPr>
          <w:rFonts w:ascii="Arial Narrow" w:eastAsia="Arial" w:hAnsi="Arial Narrow" w:cs="Times New Roman"/>
        </w:rPr>
        <w:t>7.  Wykonawca zobowiązuje się do usunięcia Usterki w terminie 3 dni roboczych od momentu zgłoszenia Usterki.</w:t>
      </w:r>
    </w:p>
    <w:p w14:paraId="0FDD62E7" w14:textId="77777777" w:rsidR="00D63118" w:rsidRPr="00D21203" w:rsidRDefault="00D63118" w:rsidP="007C6484">
      <w:pPr>
        <w:tabs>
          <w:tab w:val="left" w:pos="700"/>
        </w:tabs>
        <w:spacing w:line="276" w:lineRule="auto"/>
        <w:ind w:left="567" w:hanging="283"/>
        <w:rPr>
          <w:rFonts w:ascii="Arial Narrow" w:eastAsia="Arial" w:hAnsi="Arial Narrow" w:cs="Times New Roman"/>
        </w:rPr>
      </w:pPr>
      <w:r w:rsidRPr="00D21203">
        <w:rPr>
          <w:rFonts w:ascii="Arial Narrow" w:eastAsia="Arial" w:hAnsi="Arial Narrow" w:cs="Times New Roman"/>
        </w:rPr>
        <w:t>8. Wykonawca wyjaśni lub odniesie się do Problemu w terminie 2 dni roboczych od momentu   zgłoszenia  Problemu.</w:t>
      </w:r>
    </w:p>
    <w:p w14:paraId="3B27F01D" w14:textId="77777777" w:rsidR="00D63118" w:rsidRPr="00D21203" w:rsidRDefault="00D63118" w:rsidP="007C6484">
      <w:pPr>
        <w:tabs>
          <w:tab w:val="left" w:pos="700"/>
        </w:tabs>
        <w:spacing w:line="276" w:lineRule="auto"/>
        <w:ind w:left="567" w:hanging="283"/>
        <w:rPr>
          <w:rFonts w:ascii="Arial Narrow" w:eastAsia="Arial" w:hAnsi="Arial Narrow" w:cs="Times New Roman"/>
        </w:rPr>
      </w:pPr>
      <w:r w:rsidRPr="00D21203">
        <w:rPr>
          <w:rFonts w:ascii="Arial Narrow" w:eastAsia="Arial" w:hAnsi="Arial Narrow" w:cs="Times New Roman"/>
        </w:rPr>
        <w:t>9. Zamawiający zobowiązany jest do zgłoszenia wady lub problemu w możliwie najkrótszym czasie od jego wystąpienia, pocztą elektroniczną na adres: …………………………………………………….., lub telefonicznie na numer telefonu: …………………………………, lub pisemnie na adres wykonawcy</w:t>
      </w:r>
    </w:p>
    <w:p w14:paraId="06336B38" w14:textId="77777777" w:rsidR="00D63118" w:rsidRPr="00D21203" w:rsidRDefault="00D63118" w:rsidP="007C6484">
      <w:pPr>
        <w:tabs>
          <w:tab w:val="left" w:pos="700"/>
        </w:tabs>
        <w:spacing w:line="276" w:lineRule="auto"/>
        <w:ind w:left="567" w:hanging="283"/>
        <w:rPr>
          <w:rFonts w:ascii="Arial Narrow" w:eastAsia="Arial" w:hAnsi="Arial Narrow" w:cs="Times New Roman"/>
        </w:rPr>
      </w:pPr>
      <w:r w:rsidRPr="00D21203">
        <w:rPr>
          <w:rFonts w:ascii="Arial Narrow" w:eastAsia="Arial" w:hAnsi="Arial Narrow" w:cs="Times New Roman"/>
        </w:rPr>
        <w:t>10. W przypadkach szczególnych Zamawiający może wyrazić zgodę na wydłużenie powyższych terminów</w:t>
      </w:r>
    </w:p>
    <w:p w14:paraId="7DA4FF48" w14:textId="77777777" w:rsidR="00D63118" w:rsidRPr="00D21203" w:rsidRDefault="00D63118" w:rsidP="007C6484">
      <w:pPr>
        <w:spacing w:line="276" w:lineRule="auto"/>
        <w:rPr>
          <w:rFonts w:ascii="Arial Narrow" w:eastAsia="Times New Roman" w:hAnsi="Arial Narrow" w:cs="Times New Roman"/>
        </w:rPr>
      </w:pPr>
    </w:p>
    <w:p w14:paraId="3DE27959" w14:textId="02CF33EA" w:rsidR="00D63118" w:rsidRPr="00D21203" w:rsidRDefault="00D63118" w:rsidP="007C6484">
      <w:pPr>
        <w:tabs>
          <w:tab w:val="left" w:pos="400"/>
        </w:tabs>
        <w:spacing w:line="276" w:lineRule="auto"/>
        <w:rPr>
          <w:rFonts w:ascii="Arial Narrow" w:eastAsia="Arial" w:hAnsi="Arial Narrow" w:cs="Times New Roman"/>
          <w:b/>
        </w:rPr>
      </w:pPr>
      <w:r w:rsidRPr="00D21203">
        <w:rPr>
          <w:rFonts w:ascii="Arial Narrow" w:eastAsia="Arial" w:hAnsi="Arial Narrow" w:cs="Times New Roman"/>
          <w:b/>
        </w:rPr>
        <w:t>Dokumentacja projektu</w:t>
      </w:r>
    </w:p>
    <w:p w14:paraId="34561F7A"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rPr>
        <w:t>Wykonawca zobowiązany jest do dostarczenia następujących dokumentacji:</w:t>
      </w:r>
    </w:p>
    <w:p w14:paraId="6702647C" w14:textId="77777777" w:rsidR="00D63118" w:rsidRPr="00D21203" w:rsidRDefault="00D63118" w:rsidP="007C6484">
      <w:pPr>
        <w:numPr>
          <w:ilvl w:val="0"/>
          <w:numId w:val="76"/>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Dokumentacja Wdrożeniowa,</w:t>
      </w:r>
    </w:p>
    <w:p w14:paraId="61D5C8BB" w14:textId="77777777" w:rsidR="00D63118" w:rsidRPr="00D21203" w:rsidRDefault="00D63118" w:rsidP="007C6484">
      <w:pPr>
        <w:numPr>
          <w:ilvl w:val="0"/>
          <w:numId w:val="76"/>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Dokumentację Szkoleniową,</w:t>
      </w:r>
    </w:p>
    <w:p w14:paraId="6182860C" w14:textId="77777777" w:rsidR="00D63118" w:rsidRPr="00D21203" w:rsidRDefault="00D63118" w:rsidP="007C6484">
      <w:pPr>
        <w:numPr>
          <w:ilvl w:val="0"/>
          <w:numId w:val="76"/>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Instrukcje oprogramowania,</w:t>
      </w:r>
    </w:p>
    <w:p w14:paraId="675D6B93" w14:textId="77777777" w:rsidR="00D63118" w:rsidRPr="00D21203" w:rsidRDefault="00D63118" w:rsidP="007C6484">
      <w:pPr>
        <w:numPr>
          <w:ilvl w:val="0"/>
          <w:numId w:val="76"/>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Raporty z testów dostępności i czasów odpowiedzi e-usług dla etapu oczekiwania na wyświetlenie danych początkowych w ramach e-usługi, np. wyświetlenie listy/tabeli faktur, punktów rozliczeniowych/odbiorców, wodomierzy czy list odczytów.</w:t>
      </w:r>
    </w:p>
    <w:p w14:paraId="05F4D1DA" w14:textId="77777777" w:rsidR="00D63118" w:rsidRPr="00D21203" w:rsidRDefault="00D63118" w:rsidP="007C6484">
      <w:pPr>
        <w:numPr>
          <w:ilvl w:val="0"/>
          <w:numId w:val="76"/>
        </w:numPr>
        <w:tabs>
          <w:tab w:val="left" w:pos="700"/>
        </w:tabs>
        <w:spacing w:line="276" w:lineRule="auto"/>
        <w:ind w:left="700" w:hanging="360"/>
        <w:rPr>
          <w:rFonts w:ascii="Arial Narrow" w:eastAsia="Arial" w:hAnsi="Arial Narrow" w:cs="Times New Roman"/>
        </w:rPr>
      </w:pPr>
      <w:r w:rsidRPr="00D21203">
        <w:rPr>
          <w:rFonts w:ascii="Arial Narrow" w:eastAsia="Arial" w:hAnsi="Arial Narrow" w:cs="Times New Roman"/>
        </w:rPr>
        <w:t>Dokumentacja powykonawcza.</w:t>
      </w:r>
    </w:p>
    <w:p w14:paraId="1C235DCE" w14:textId="77777777" w:rsidR="00D63118" w:rsidRPr="00D21203" w:rsidRDefault="00D63118" w:rsidP="007C6484">
      <w:pPr>
        <w:spacing w:line="276" w:lineRule="auto"/>
        <w:rPr>
          <w:rFonts w:ascii="Arial Narrow" w:eastAsia="Times New Roman" w:hAnsi="Arial Narrow" w:cs="Times New Roman"/>
        </w:rPr>
      </w:pPr>
    </w:p>
    <w:p w14:paraId="488C1314" w14:textId="03341ACB" w:rsidR="00D63118" w:rsidRPr="00D21203" w:rsidRDefault="00D63118" w:rsidP="007C6484">
      <w:pPr>
        <w:tabs>
          <w:tab w:val="left" w:pos="429"/>
        </w:tabs>
        <w:spacing w:line="276" w:lineRule="auto"/>
        <w:rPr>
          <w:rFonts w:ascii="Arial Narrow" w:eastAsia="Arial" w:hAnsi="Arial Narrow" w:cs="Times New Roman"/>
          <w:b/>
        </w:rPr>
      </w:pPr>
      <w:bookmarkStart w:id="16" w:name="page32"/>
      <w:bookmarkEnd w:id="16"/>
      <w:r w:rsidRPr="00D21203">
        <w:rPr>
          <w:rFonts w:ascii="Arial Narrow" w:eastAsia="Arial" w:hAnsi="Arial Narrow" w:cs="Times New Roman"/>
          <w:b/>
        </w:rPr>
        <w:t>Słownik pojęć</w:t>
      </w:r>
    </w:p>
    <w:p w14:paraId="40C4B8D6" w14:textId="77777777" w:rsidR="00D63118" w:rsidRPr="00D21203" w:rsidRDefault="00D63118" w:rsidP="007C6484">
      <w:pPr>
        <w:spacing w:line="276" w:lineRule="auto"/>
        <w:ind w:left="9" w:right="80"/>
        <w:rPr>
          <w:rFonts w:ascii="Arial Narrow" w:eastAsia="Arial" w:hAnsi="Arial Narrow" w:cs="Times New Roman"/>
        </w:rPr>
      </w:pPr>
      <w:r w:rsidRPr="00D21203">
        <w:rPr>
          <w:rFonts w:ascii="Arial Narrow" w:eastAsia="Arial" w:hAnsi="Arial Narrow" w:cs="Times New Roman"/>
        </w:rPr>
        <w:t>Dla potrzeb realizacji niniejszego przedmiotu zamówienia ustala się znaczenie następujących pojęć stosowanych w OPZ wraz z załącznikami:</w:t>
      </w:r>
    </w:p>
    <w:p w14:paraId="55F3CA06" w14:textId="77777777" w:rsidR="00D63118" w:rsidRPr="00D21203" w:rsidRDefault="00D63118" w:rsidP="007C6484">
      <w:pPr>
        <w:spacing w:line="276" w:lineRule="auto"/>
        <w:rPr>
          <w:rFonts w:ascii="Arial Narrow" w:eastAsia="Times New Roman" w:hAnsi="Arial Narrow" w:cs="Times New Roman"/>
        </w:rPr>
      </w:pPr>
    </w:p>
    <w:p w14:paraId="049A31AF" w14:textId="77777777" w:rsidR="00D63118" w:rsidRPr="00D21203" w:rsidRDefault="00D63118" w:rsidP="007C6484">
      <w:pPr>
        <w:spacing w:line="276" w:lineRule="auto"/>
        <w:ind w:left="849" w:hanging="851"/>
        <w:rPr>
          <w:rFonts w:ascii="Arial Narrow" w:eastAsia="Arial" w:hAnsi="Arial Narrow" w:cs="Times New Roman"/>
        </w:rPr>
      </w:pPr>
      <w:r w:rsidRPr="00D21203">
        <w:rPr>
          <w:rFonts w:ascii="Arial Narrow" w:eastAsia="Arial" w:hAnsi="Arial Narrow" w:cs="Times New Roman"/>
          <w:b/>
        </w:rPr>
        <w:t>Asysta wdrożeniowa</w:t>
      </w:r>
      <w:r w:rsidRPr="00D21203">
        <w:rPr>
          <w:rFonts w:ascii="Arial Narrow" w:eastAsia="Times New Roman" w:hAnsi="Arial Narrow" w:cs="Times New Roman"/>
        </w:rPr>
        <w:t xml:space="preserve"> </w:t>
      </w:r>
      <w:r w:rsidRPr="00D21203">
        <w:rPr>
          <w:rFonts w:ascii="Arial Narrow" w:eastAsia="Arial" w:hAnsi="Arial Narrow" w:cs="Times New Roman"/>
        </w:rPr>
        <w:t>usługa świadczona przez Wykonawcę, polegająca na bieżącym wsparciu Użytkowników Końcowych w zakresie eksploatacji i obsługi Systemu</w:t>
      </w:r>
    </w:p>
    <w:p w14:paraId="2A70B076" w14:textId="77777777" w:rsidR="00D63118" w:rsidRPr="00D21203" w:rsidRDefault="00D63118" w:rsidP="007C6484">
      <w:pPr>
        <w:spacing w:line="276" w:lineRule="auto"/>
        <w:ind w:left="849" w:hanging="851"/>
        <w:rPr>
          <w:rFonts w:ascii="Arial Narrow" w:eastAsia="Arial" w:hAnsi="Arial Narrow" w:cs="Times New Roman"/>
        </w:rPr>
      </w:pPr>
      <w:r w:rsidRPr="00D21203">
        <w:rPr>
          <w:rFonts w:ascii="Arial Narrow" w:eastAsia="Arial" w:hAnsi="Arial Narrow" w:cs="Times New Roman"/>
          <w:b/>
        </w:rPr>
        <w:t xml:space="preserve">Dokumentacja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wszelkiego rodzaju dokumenty wytworzone w ramach realizacji Przedmiotu Zamówienia. Pojęcie</w:t>
      </w:r>
      <w:r w:rsidRPr="00D21203">
        <w:rPr>
          <w:rFonts w:ascii="Arial Narrow" w:eastAsia="Arial" w:hAnsi="Arial Narrow" w:cs="Times New Roman"/>
          <w:b/>
        </w:rPr>
        <w:t xml:space="preserve"> </w:t>
      </w:r>
      <w:r w:rsidRPr="00D21203">
        <w:rPr>
          <w:rFonts w:ascii="Arial Narrow" w:eastAsia="Arial" w:hAnsi="Arial Narrow" w:cs="Times New Roman"/>
        </w:rPr>
        <w:t>obejmuje Dokumentację Projektową, Techniczną, Szkoleniową, Użytkową oraz Wdrożeniową oraz inne dokumenty uzgodnione przez Strony.</w:t>
      </w:r>
    </w:p>
    <w:p w14:paraId="402E66F3" w14:textId="77777777" w:rsidR="00D63118" w:rsidRPr="00D21203" w:rsidRDefault="00D63118" w:rsidP="007C6484">
      <w:pPr>
        <w:spacing w:line="276" w:lineRule="auto"/>
        <w:ind w:left="849" w:hanging="851"/>
        <w:rPr>
          <w:rFonts w:ascii="Arial Narrow" w:eastAsia="Arial" w:hAnsi="Arial Narrow" w:cs="Times New Roman"/>
        </w:rPr>
      </w:pPr>
      <w:r w:rsidRPr="00D21203">
        <w:rPr>
          <w:rFonts w:ascii="Arial Narrow" w:eastAsia="Arial" w:hAnsi="Arial Narrow" w:cs="Times New Roman"/>
          <w:b/>
        </w:rPr>
        <w:t xml:space="preserve">Dokumentacja Techniczna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zestaw dokumentów dotyczących Systemu, w tym, co najmniej:</w:t>
      </w:r>
      <w:r w:rsidRPr="00D21203">
        <w:rPr>
          <w:rFonts w:ascii="Arial Narrow" w:eastAsia="Arial" w:hAnsi="Arial Narrow" w:cs="Times New Roman"/>
          <w:b/>
        </w:rPr>
        <w:t xml:space="preserve"> </w:t>
      </w:r>
      <w:r w:rsidRPr="00D21203">
        <w:rPr>
          <w:rFonts w:ascii="Arial Narrow" w:eastAsia="Arial" w:hAnsi="Arial Narrow" w:cs="Times New Roman"/>
        </w:rPr>
        <w:t>-opis dostarczanych,</w:t>
      </w:r>
      <w:r w:rsidRPr="00D21203">
        <w:rPr>
          <w:rFonts w:ascii="Arial Narrow" w:eastAsia="Arial" w:hAnsi="Arial Narrow" w:cs="Times New Roman"/>
          <w:b/>
        </w:rPr>
        <w:t xml:space="preserve"> </w:t>
      </w:r>
      <w:r w:rsidRPr="00D21203">
        <w:rPr>
          <w:rFonts w:ascii="Arial Narrow" w:eastAsia="Arial" w:hAnsi="Arial Narrow" w:cs="Times New Roman"/>
        </w:rPr>
        <w:t>implementowanych istotnych metod będący uszczegółowieniem wymagań (funkcji) wskazanych w Opisie Przedmiotu Zamówienia,- opis konfiguracji, - opis interfejsów, - opis czynności administracyjnych, oraz inne dokumenty uzgodnione przez Strony.</w:t>
      </w:r>
    </w:p>
    <w:p w14:paraId="4F304813" w14:textId="77777777" w:rsidR="00D63118" w:rsidRPr="00D21203" w:rsidRDefault="00D63118" w:rsidP="007C6484">
      <w:pPr>
        <w:spacing w:line="276" w:lineRule="auto"/>
        <w:ind w:left="9"/>
        <w:rPr>
          <w:rFonts w:ascii="Arial Narrow" w:eastAsia="Arial" w:hAnsi="Arial Narrow" w:cs="Times New Roman"/>
        </w:rPr>
      </w:pPr>
      <w:r w:rsidRPr="00D21203">
        <w:rPr>
          <w:rFonts w:ascii="Arial Narrow" w:eastAsia="Arial" w:hAnsi="Arial Narrow" w:cs="Times New Roman"/>
          <w:b/>
        </w:rPr>
        <w:t>Dokumentacja Szkoleniowa</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dokument zawierający zestaw ćwiczeń szkoleniowych.</w:t>
      </w:r>
    </w:p>
    <w:p w14:paraId="0A49EBE7" w14:textId="77777777" w:rsidR="00D63118" w:rsidRPr="00D21203" w:rsidRDefault="00D63118" w:rsidP="007C6484">
      <w:pPr>
        <w:spacing w:line="276" w:lineRule="auto"/>
        <w:ind w:left="849" w:hanging="851"/>
        <w:rPr>
          <w:rFonts w:ascii="Arial Narrow" w:eastAsia="Arial" w:hAnsi="Arial Narrow" w:cs="Times New Roman"/>
        </w:rPr>
      </w:pPr>
      <w:r w:rsidRPr="00D21203">
        <w:rPr>
          <w:rFonts w:ascii="Arial Narrow" w:eastAsia="Arial" w:hAnsi="Arial Narrow" w:cs="Times New Roman"/>
          <w:b/>
        </w:rPr>
        <w:t xml:space="preserve">Dokumentacja Użytkowa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dokument napisany w języku zrozumiałym dla przeciętnego docelowego użytkownika,</w:t>
      </w:r>
      <w:r w:rsidRPr="00D21203">
        <w:rPr>
          <w:rFonts w:ascii="Arial Narrow" w:eastAsia="Arial" w:hAnsi="Arial Narrow" w:cs="Times New Roman"/>
          <w:b/>
        </w:rPr>
        <w:t xml:space="preserve"> </w:t>
      </w:r>
      <w:r w:rsidRPr="00D21203">
        <w:rPr>
          <w:rFonts w:ascii="Arial Narrow" w:eastAsia="Arial" w:hAnsi="Arial Narrow" w:cs="Times New Roman"/>
        </w:rPr>
        <w:t>opisujący sposób wykorzystania wszystkich funkcji Systemu w trakcie jego eksploatacji, wskazujący "jak" i "co" zrobić w określonej sytuacji, opisujący komunikaty o błędach zawierający wszelkie instrukcje dotyczące obsługi Systemu w szczególności instrukcje Administratora Systemu.</w:t>
      </w:r>
    </w:p>
    <w:p w14:paraId="50EBBF14" w14:textId="77777777" w:rsidR="00D63118" w:rsidRPr="00D21203" w:rsidRDefault="00D63118" w:rsidP="007C6484">
      <w:pPr>
        <w:spacing w:line="276" w:lineRule="auto"/>
        <w:ind w:left="849" w:hanging="851"/>
        <w:rPr>
          <w:rFonts w:ascii="Arial Narrow" w:eastAsia="Arial" w:hAnsi="Arial Narrow" w:cs="Times New Roman"/>
        </w:rPr>
      </w:pPr>
      <w:r w:rsidRPr="00D21203">
        <w:rPr>
          <w:rFonts w:ascii="Arial Narrow" w:eastAsia="Arial" w:hAnsi="Arial Narrow" w:cs="Times New Roman"/>
          <w:b/>
        </w:rPr>
        <w:t xml:space="preserve">Dokumentacja Wdrożeniowa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dokumentacja powstająca w trakcie realizacji Wdrożenia, obejmująca opis procesu</w:t>
      </w:r>
      <w:r w:rsidRPr="00D21203">
        <w:rPr>
          <w:rFonts w:ascii="Arial Narrow" w:eastAsia="Arial" w:hAnsi="Arial Narrow" w:cs="Times New Roman"/>
          <w:b/>
        </w:rPr>
        <w:t xml:space="preserve"> </w:t>
      </w:r>
      <w:r w:rsidRPr="00D21203">
        <w:rPr>
          <w:rFonts w:ascii="Arial Narrow" w:eastAsia="Arial" w:hAnsi="Arial Narrow" w:cs="Times New Roman"/>
        </w:rPr>
        <w:t>dostosowania Systemu do wymagań Zamawiającego (opis konfiguracji i parametryzacji, opis interfejsów).</w:t>
      </w:r>
    </w:p>
    <w:p w14:paraId="7F0E4B03" w14:textId="77777777" w:rsidR="00D63118" w:rsidRPr="00D21203" w:rsidRDefault="00D63118" w:rsidP="007C6484">
      <w:pPr>
        <w:spacing w:line="276" w:lineRule="auto"/>
        <w:rPr>
          <w:rFonts w:ascii="Arial Narrow" w:eastAsia="Times New Roman" w:hAnsi="Arial Narrow" w:cs="Times New Roman"/>
        </w:rPr>
      </w:pPr>
    </w:p>
    <w:p w14:paraId="6260AFBE" w14:textId="77777777" w:rsidR="00D63118" w:rsidRPr="00D21203" w:rsidRDefault="00D63118" w:rsidP="007C6484">
      <w:pPr>
        <w:spacing w:line="276" w:lineRule="auto"/>
        <w:ind w:left="840" w:hanging="851"/>
        <w:rPr>
          <w:rFonts w:ascii="Arial Narrow" w:eastAsia="Arial" w:hAnsi="Arial Narrow" w:cs="Times New Roman"/>
        </w:rPr>
      </w:pPr>
      <w:bookmarkStart w:id="17" w:name="page33"/>
      <w:bookmarkEnd w:id="17"/>
      <w:r w:rsidRPr="00D21203">
        <w:rPr>
          <w:rFonts w:ascii="Arial Narrow" w:eastAsia="Arial" w:hAnsi="Arial Narrow" w:cs="Times New Roman"/>
          <w:b/>
        </w:rPr>
        <w:t xml:space="preserve">Dokument Elektroniczny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dokument elektroniczny w rozumieniu przepisów art. 3 ust. 2 ustawy z dnia 17 lutego</w:t>
      </w:r>
      <w:r w:rsidRPr="00D21203">
        <w:rPr>
          <w:rFonts w:ascii="Arial Narrow" w:eastAsia="Arial" w:hAnsi="Arial Narrow" w:cs="Times New Roman"/>
          <w:b/>
        </w:rPr>
        <w:t xml:space="preserve"> </w:t>
      </w:r>
      <w:r w:rsidRPr="00D21203">
        <w:rPr>
          <w:rFonts w:ascii="Arial Narrow" w:eastAsia="Arial" w:hAnsi="Arial Narrow" w:cs="Times New Roman"/>
        </w:rPr>
        <w:t xml:space="preserve">2005 r. o informatyzacji działalności podmiotów realizujących zadania publiczne (Dz. U. z 2005 r. Nr 64, poz. 565, poz. 565 z </w:t>
      </w:r>
      <w:proofErr w:type="spellStart"/>
      <w:r w:rsidRPr="00D21203">
        <w:rPr>
          <w:rFonts w:ascii="Arial Narrow" w:eastAsia="Arial" w:hAnsi="Arial Narrow" w:cs="Times New Roman"/>
        </w:rPr>
        <w:t>późn</w:t>
      </w:r>
      <w:proofErr w:type="spellEnd"/>
      <w:r w:rsidRPr="00D21203">
        <w:rPr>
          <w:rFonts w:ascii="Arial Narrow" w:eastAsia="Arial" w:hAnsi="Arial Narrow" w:cs="Times New Roman"/>
        </w:rPr>
        <w:t>. zm.).</w:t>
      </w:r>
    </w:p>
    <w:p w14:paraId="3242FD64"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Dwustronna interakcja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uruchomiona w ramach wdrożenia Systemu usługa on-line na poziomie 3, poprzez</w:t>
      </w:r>
      <w:r w:rsidRPr="00D21203">
        <w:rPr>
          <w:rFonts w:ascii="Arial Narrow" w:eastAsia="Arial" w:hAnsi="Arial Narrow" w:cs="Times New Roman"/>
          <w:b/>
        </w:rPr>
        <w:t xml:space="preserve"> </w:t>
      </w:r>
      <w:r w:rsidRPr="00D21203">
        <w:rPr>
          <w:rFonts w:ascii="Arial Narrow" w:eastAsia="Arial" w:hAnsi="Arial Narrow" w:cs="Times New Roman"/>
        </w:rPr>
        <w:t>uruchomione usługi on-line na poziomie 3 interakcji należy rozumieć usługi świadczone za pomocą Internetu lub sieci elektronicznej, których świadczenie jest zautomatyzowane, i które wymagają niewielkiego udziału człowieka, a ich wykonanie bez wykorzystania technologii informacyjnej jest niemożliwe, w formie ogólnodostępnych serwisów informacyjnych (w rozumieniu Rozporządzenia Rady (WE) nr 1777/2005 ustanawiającego środki wykonawcze do Dyrektywy 77/388/EWG w sprawie wspólnego systemu podatku od wartości dodanej), przez poziom 3 – Dwustronna interakcja należy rozumieć możliwość procesowania formularzy obejmujące autoryzację – zgodnie z art. 11 Rozporządzenia Rady (WE) nr 1777/2005 ustanawiającego środki wykonawcze do dyrektywy 77/388/EWG w sprawie wspólnego systemu podatku od wartości dodanej.</w:t>
      </w:r>
    </w:p>
    <w:p w14:paraId="4EFFB859"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Dzień Roboczy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dzień kalendarzowy od poniedziałku do piątku za wyjątkiem dni ustawowo wolnych.</w:t>
      </w:r>
    </w:p>
    <w:p w14:paraId="43501210"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E-BOK </w:t>
      </w:r>
      <w:r w:rsidRPr="00D21203">
        <w:rPr>
          <w:rFonts w:ascii="Arial Narrow" w:eastAsia="Arial" w:hAnsi="Arial Narrow" w:cs="Times New Roman"/>
        </w:rPr>
        <w:t>– Elektroniczne Biuro Obsługi Klienta; Internetowy portal zawierający dedykowane dla klienta firmy</w:t>
      </w:r>
      <w:r w:rsidRPr="00D21203">
        <w:rPr>
          <w:rFonts w:ascii="Arial Narrow" w:eastAsia="Arial" w:hAnsi="Arial Narrow" w:cs="Times New Roman"/>
          <w:b/>
        </w:rPr>
        <w:t xml:space="preserve"> </w:t>
      </w:r>
      <w:r w:rsidRPr="00D21203">
        <w:rPr>
          <w:rFonts w:ascii="Arial Narrow" w:eastAsia="Arial" w:hAnsi="Arial Narrow" w:cs="Times New Roman"/>
        </w:rPr>
        <w:t>wystawiającej portal, funkcje (e-usługi) i informacje. Dzięki jego funkcjonalności, klient bez wychodzenia z domu, możne uzyskać większość potrzebnych informacji oraz zlecić usługę, złożyć wniosek lub zrealizować inną dostępna usługę świadczoną przez firmę np. kontrolować swoje faktury, zużycie wody, dokonać płatności, wprowadzać odczyty oraz składać wnioski i reklamacje.</w:t>
      </w:r>
    </w:p>
    <w:p w14:paraId="71D1C095"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E-usługa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usługa świadczona drogą elektroniczną na zasadach opisanych w przepisach prawa, w szczególności</w:t>
      </w:r>
      <w:r w:rsidRPr="00D21203">
        <w:rPr>
          <w:rFonts w:ascii="Arial Narrow" w:eastAsia="Arial" w:hAnsi="Arial Narrow" w:cs="Times New Roman"/>
          <w:b/>
        </w:rPr>
        <w:t xml:space="preserve"> </w:t>
      </w:r>
      <w:r w:rsidRPr="00D21203">
        <w:rPr>
          <w:rFonts w:ascii="Arial Narrow" w:eastAsia="Arial" w:hAnsi="Arial Narrow" w:cs="Times New Roman"/>
        </w:rPr>
        <w:t>w ustawach: ustawa z dnia 17 lutego 2005 r. o informatyzacji działalności podmiotów realizujących zadania publiczne oraz ustawa z dnia 18 lipca 2002 r. o świadczeniu usług drogą elektroniczną. Skala opisująca poziom świadczonych usług przyjęta przez Komisję Europejską:</w:t>
      </w:r>
    </w:p>
    <w:p w14:paraId="16D60CFE" w14:textId="77777777" w:rsidR="00D63118" w:rsidRPr="00D21203" w:rsidRDefault="00D63118" w:rsidP="007C6484">
      <w:pPr>
        <w:spacing w:line="276" w:lineRule="auto"/>
        <w:ind w:left="840"/>
        <w:rPr>
          <w:rFonts w:ascii="Arial Narrow" w:eastAsia="Arial" w:hAnsi="Arial Narrow" w:cs="Times New Roman"/>
        </w:rPr>
      </w:pPr>
      <w:r w:rsidRPr="00D21203">
        <w:rPr>
          <w:rFonts w:ascii="Arial Narrow" w:eastAsia="Arial" w:hAnsi="Arial Narrow" w:cs="Times New Roman"/>
        </w:rPr>
        <w:t>Poziom 1 – Informacja: ogólnodostępny serwis informacyjny o usłudze publicznej,</w:t>
      </w:r>
    </w:p>
    <w:p w14:paraId="2CBD1F4D" w14:textId="77777777" w:rsidR="00D63118" w:rsidRPr="00D21203" w:rsidRDefault="00D63118" w:rsidP="007C6484">
      <w:pPr>
        <w:spacing w:line="276" w:lineRule="auto"/>
        <w:ind w:left="840"/>
        <w:rPr>
          <w:rFonts w:ascii="Arial Narrow" w:eastAsia="Arial" w:hAnsi="Arial Narrow" w:cs="Times New Roman"/>
        </w:rPr>
      </w:pPr>
      <w:r w:rsidRPr="00D21203">
        <w:rPr>
          <w:rFonts w:ascii="Arial Narrow" w:eastAsia="Arial" w:hAnsi="Arial Narrow" w:cs="Times New Roman"/>
        </w:rPr>
        <w:t>Poziom 2 – Interakcja jednokierunkowa (patrz Interakcja): możliwość pobrania formularzy i aplikacji,</w:t>
      </w:r>
    </w:p>
    <w:p w14:paraId="6E669B32" w14:textId="77777777" w:rsidR="00D63118" w:rsidRPr="00D21203" w:rsidRDefault="00D63118" w:rsidP="007C6484">
      <w:pPr>
        <w:spacing w:line="276" w:lineRule="auto"/>
        <w:ind w:left="840"/>
        <w:rPr>
          <w:rFonts w:ascii="Arial Narrow" w:eastAsia="Arial" w:hAnsi="Arial Narrow" w:cs="Times New Roman"/>
        </w:rPr>
      </w:pPr>
      <w:r w:rsidRPr="00D21203">
        <w:rPr>
          <w:rFonts w:ascii="Arial Narrow" w:eastAsia="Arial" w:hAnsi="Arial Narrow" w:cs="Times New Roman"/>
        </w:rPr>
        <w:t>Poziom 3 – Interakcja dwukierunkowa (patrz Dwustronna interakcja): przetwarzanie formularzy,</w:t>
      </w:r>
    </w:p>
    <w:p w14:paraId="715CBF47" w14:textId="77777777" w:rsidR="00D63118" w:rsidRPr="00D21203" w:rsidRDefault="00D63118" w:rsidP="007C6484">
      <w:pPr>
        <w:spacing w:line="276" w:lineRule="auto"/>
        <w:ind w:left="840"/>
        <w:rPr>
          <w:rFonts w:ascii="Arial Narrow" w:eastAsia="Arial" w:hAnsi="Arial Narrow" w:cs="Times New Roman"/>
        </w:rPr>
      </w:pPr>
      <w:r w:rsidRPr="00D21203">
        <w:rPr>
          <w:rFonts w:ascii="Arial Narrow" w:eastAsia="Arial" w:hAnsi="Arial Narrow" w:cs="Times New Roman"/>
        </w:rPr>
        <w:t>Poziom 4 – Transakcja (patrz Transakcja): obsługa transakcji, podejmowanie decyzji on-line, dostarczanie usług oraz obsługa płatności,</w:t>
      </w:r>
    </w:p>
    <w:p w14:paraId="0E22F936" w14:textId="77777777" w:rsidR="00D63118" w:rsidRPr="00D21203" w:rsidRDefault="00D63118" w:rsidP="007C6484">
      <w:pPr>
        <w:spacing w:line="276" w:lineRule="auto"/>
        <w:ind w:left="840"/>
        <w:rPr>
          <w:rFonts w:ascii="Arial Narrow" w:eastAsia="Arial" w:hAnsi="Arial Narrow" w:cs="Times New Roman"/>
        </w:rPr>
      </w:pPr>
      <w:r w:rsidRPr="00D21203">
        <w:rPr>
          <w:rFonts w:ascii="Arial Narrow" w:eastAsia="Arial" w:hAnsi="Arial Narrow" w:cs="Times New Roman"/>
        </w:rPr>
        <w:t>Poziom 5 – Personalizacja: organizacja usług wokół potrzeb użytkowników.</w:t>
      </w:r>
    </w:p>
    <w:p w14:paraId="6EBF4E2D"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Formularz elektroniczny (FE)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formularz elektroniczny w rozumieniu rozporządzenia Prezesa Rady Ministrów z</w:t>
      </w:r>
      <w:r w:rsidRPr="00D21203">
        <w:rPr>
          <w:rFonts w:ascii="Arial Narrow" w:eastAsia="Arial" w:hAnsi="Arial Narrow" w:cs="Times New Roman"/>
          <w:b/>
        </w:rPr>
        <w:t xml:space="preserve"> </w:t>
      </w:r>
      <w:r w:rsidRPr="00D21203">
        <w:rPr>
          <w:rFonts w:ascii="Arial Narrow" w:eastAsia="Arial" w:hAnsi="Arial Narrow" w:cs="Times New Roman"/>
        </w:rPr>
        <w:t>dnia 14 września 2011 r. w sprawie sporządzania pism w formie dokumentów elektronicznych, doręczania dokumentów elektronicznych oraz udostępniania formularzy, wzorów i kopii dokumentów elektronicznych (Dz. U. z 2011 r. Nr 206, poz. 1216). W rozumieniu niniejszego OPZ Formularz elektroniczny to zestaw danych, określających treść, wygląd oraz zachowanie formularza prezentowanego Użytkownikom, który to zestaw danych jest uruchamiany i interpretowany przez przeglądarkę internetową oraz dostarczone Oprogramowanie.</w:t>
      </w:r>
    </w:p>
    <w:p w14:paraId="3C271214"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Gwarancja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świadczenia realizowane przez Wykonawcę na warunkach opisanych w</w:t>
      </w:r>
      <w:r w:rsidRPr="00D21203">
        <w:rPr>
          <w:rFonts w:ascii="Arial Narrow" w:eastAsia="Arial" w:hAnsi="Arial Narrow" w:cs="Times New Roman"/>
          <w:b/>
        </w:rPr>
        <w:t xml:space="preserve"> </w:t>
      </w:r>
      <w:r w:rsidRPr="00D21203">
        <w:rPr>
          <w:rFonts w:ascii="Arial Narrow" w:eastAsia="Arial" w:hAnsi="Arial Narrow" w:cs="Times New Roman"/>
        </w:rPr>
        <w:t>OPZ.</w:t>
      </w:r>
    </w:p>
    <w:p w14:paraId="41ED5B50"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Incydent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każde zdarzenie występujące po stronie Systemu lub po stronie prawidłowej obsługi i użytkowania</w:t>
      </w:r>
      <w:r w:rsidRPr="00D21203">
        <w:rPr>
          <w:rFonts w:ascii="Arial Narrow" w:eastAsia="Arial" w:hAnsi="Arial Narrow" w:cs="Times New Roman"/>
          <w:b/>
        </w:rPr>
        <w:t xml:space="preserve"> </w:t>
      </w:r>
      <w:r w:rsidRPr="00D21203">
        <w:rPr>
          <w:rFonts w:ascii="Arial Narrow" w:eastAsia="Arial" w:hAnsi="Arial Narrow" w:cs="Times New Roman"/>
        </w:rPr>
        <w:t>Systemu, niebędące częścią normalnego działania Systemu, w szczególności działanie Systemu niezgodne z wymaganiami Zamawiającego określonymi w SIWZ i Dokumentacji.</w:t>
      </w:r>
    </w:p>
    <w:p w14:paraId="13153BB3" w14:textId="77777777" w:rsidR="00C87432"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Infrastruktura Sprzętowa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serwery oraz inne urządzenia będące przedmiotem realizacji</w:t>
      </w:r>
    </w:p>
    <w:p w14:paraId="2209051C" w14:textId="77777777" w:rsidR="00C87432" w:rsidRPr="00D21203" w:rsidRDefault="00D63118" w:rsidP="007C6484">
      <w:pPr>
        <w:spacing w:line="276" w:lineRule="auto"/>
        <w:ind w:left="1843" w:hanging="993"/>
        <w:rPr>
          <w:rFonts w:ascii="Arial Narrow" w:eastAsia="Arial" w:hAnsi="Arial Narrow" w:cs="Times New Roman"/>
          <w:b/>
        </w:rPr>
      </w:pPr>
      <w:r w:rsidRPr="00D21203">
        <w:rPr>
          <w:rFonts w:ascii="Arial Narrow" w:eastAsia="Arial" w:hAnsi="Arial Narrow" w:cs="Times New Roman"/>
        </w:rPr>
        <w:t>zamówienia.</w:t>
      </w:r>
      <w:r w:rsidRPr="00D21203">
        <w:rPr>
          <w:rFonts w:ascii="Arial Narrow" w:eastAsia="Arial" w:hAnsi="Arial Narrow" w:cs="Times New Roman"/>
          <w:b/>
        </w:rPr>
        <w:t xml:space="preserve"> </w:t>
      </w:r>
    </w:p>
    <w:p w14:paraId="39D98105" w14:textId="77777777" w:rsidR="00C87432"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Interakcja </w:t>
      </w:r>
      <w:r w:rsidRPr="00D21203">
        <w:rPr>
          <w:rFonts w:ascii="Arial Narrow" w:eastAsia="Arial" w:hAnsi="Arial Narrow" w:cs="Times New Roman"/>
        </w:rPr>
        <w:t>– uruchomiona w ramach wdrożenia Systemu usługa on-line na poziomie 2-</w:t>
      </w:r>
    </w:p>
    <w:p w14:paraId="06EC4773" w14:textId="45C1E0CA" w:rsidR="00D63118" w:rsidRPr="00D21203" w:rsidRDefault="00D63118" w:rsidP="007C6484">
      <w:pPr>
        <w:spacing w:line="276" w:lineRule="auto"/>
        <w:ind w:left="851"/>
        <w:rPr>
          <w:rFonts w:ascii="Arial Narrow" w:eastAsia="Arial" w:hAnsi="Arial Narrow" w:cs="Times New Roman"/>
        </w:rPr>
      </w:pPr>
      <w:r w:rsidRPr="00D21203">
        <w:rPr>
          <w:rFonts w:ascii="Arial Narrow" w:eastAsia="Arial" w:hAnsi="Arial Narrow" w:cs="Times New Roman"/>
        </w:rPr>
        <w:t>poprzez uruchomione</w:t>
      </w:r>
      <w:r w:rsidR="00C87432" w:rsidRPr="00D21203">
        <w:rPr>
          <w:rFonts w:ascii="Arial Narrow" w:eastAsia="Arial" w:hAnsi="Arial Narrow" w:cs="Times New Roman"/>
        </w:rPr>
        <w:t xml:space="preserve"> </w:t>
      </w:r>
      <w:r w:rsidRPr="00D21203">
        <w:rPr>
          <w:rFonts w:ascii="Arial Narrow" w:eastAsia="Arial" w:hAnsi="Arial Narrow" w:cs="Times New Roman"/>
        </w:rPr>
        <w:t>usługi on-line na poziomie 2 należy rozumieć usługi świadczone za pomocą Internetu lub sieci elektronicznej, których świadczenie jest zautomatyzowane, i które wymagają niewielkiego udziału człowieka, a ich wykonanie bez wykorzystania technologii informacyjnej jest niemożliwe, w formie ogólnodostępnych serwisów informacyjnych (w rozumieniu Rozporządzenia Rady (WE) nr 1777/2005 ustanawiającego środki wykonawcze do Dyrektywy 77/388/EWG w sprawie wspólnego systemu podatku od wartości dodanej). Przez poziom 2 – Interakcja należy rozumieć możliwość pobrania formularzy i aplikacji– zgodnie z art. 11 Rozporządzenia Rady (WE) nr 1777/2005 ustanawiającego środki wykonawcze do dyrektywy 77/388/EWG w sprawie wspólnego systemu podatku od wartości dodanej.</w:t>
      </w:r>
    </w:p>
    <w:p w14:paraId="317DAE0A"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Moduł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część Oprogramowania tworząca logiczną całość (Zestaw funkcji Aplikacji zgrupowanych ze względu na</w:t>
      </w:r>
      <w:r w:rsidRPr="00D21203">
        <w:rPr>
          <w:rFonts w:ascii="Arial Narrow" w:eastAsia="Arial" w:hAnsi="Arial Narrow" w:cs="Times New Roman"/>
          <w:b/>
        </w:rPr>
        <w:t xml:space="preserve"> </w:t>
      </w:r>
      <w:r w:rsidRPr="00D21203">
        <w:rPr>
          <w:rFonts w:ascii="Arial Narrow" w:eastAsia="Arial" w:hAnsi="Arial Narrow" w:cs="Times New Roman"/>
        </w:rPr>
        <w:t>ich zastosowanie oraz cechy wspólne), dostarczająca zbiór funkcjonalności określonych w OPZ.</w:t>
      </w:r>
    </w:p>
    <w:p w14:paraId="3D8A965E" w14:textId="77777777" w:rsidR="00D63118" w:rsidRPr="00D21203" w:rsidRDefault="00D63118" w:rsidP="007C6484">
      <w:pPr>
        <w:spacing w:line="276" w:lineRule="auto"/>
        <w:rPr>
          <w:rFonts w:ascii="Arial Narrow" w:eastAsia="Arial" w:hAnsi="Arial Narrow" w:cs="Times New Roman"/>
        </w:rPr>
      </w:pPr>
      <w:bookmarkStart w:id="18" w:name="page34"/>
      <w:bookmarkEnd w:id="18"/>
      <w:r w:rsidRPr="00D21203">
        <w:rPr>
          <w:rFonts w:ascii="Arial Narrow" w:eastAsia="Arial" w:hAnsi="Arial Narrow" w:cs="Times New Roman"/>
          <w:b/>
        </w:rPr>
        <w:t xml:space="preserve">Oprogramowanie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Oprogramowanie aplikacyjne lub oprogramowanie osób trzecich.</w:t>
      </w:r>
    </w:p>
    <w:p w14:paraId="08B75ABC"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Oprogramowanie</w:t>
      </w:r>
      <w:r w:rsidRPr="00D21203">
        <w:rPr>
          <w:rFonts w:ascii="Arial Narrow" w:eastAsia="Times New Roman" w:hAnsi="Arial Narrow" w:cs="Times New Roman"/>
        </w:rPr>
        <w:t xml:space="preserve"> </w:t>
      </w:r>
      <w:r w:rsidRPr="00D21203">
        <w:rPr>
          <w:rFonts w:ascii="Arial Narrow" w:eastAsia="Arial" w:hAnsi="Arial Narrow" w:cs="Times New Roman"/>
          <w:b/>
        </w:rPr>
        <w:t xml:space="preserve">aplikacyjne (Aplikacja) </w:t>
      </w:r>
      <w:r w:rsidRPr="00D21203">
        <w:rPr>
          <w:rFonts w:ascii="Arial Narrow" w:eastAsia="Arial" w:hAnsi="Arial Narrow" w:cs="Times New Roman"/>
        </w:rPr>
        <w:t>– rozwiązania aplikacyjne (oprogramowanie/zbiór modułów</w:t>
      </w:r>
      <w:r w:rsidRPr="00D21203">
        <w:rPr>
          <w:rFonts w:ascii="Arial Narrow" w:eastAsia="Arial" w:hAnsi="Arial Narrow" w:cs="Times New Roman"/>
          <w:b/>
        </w:rPr>
        <w:t xml:space="preserve"> </w:t>
      </w:r>
      <w:r w:rsidRPr="00D21203">
        <w:rPr>
          <w:rFonts w:ascii="Arial Narrow" w:eastAsia="Arial" w:hAnsi="Arial Narrow" w:cs="Times New Roman"/>
        </w:rPr>
        <w:t>oprogramowania) dostarczane przez Wykonawcę w celu realizacji wszystkich opisanych przez Zamawiającego funkcjonalności oraz e-usług.</w:t>
      </w:r>
    </w:p>
    <w:p w14:paraId="7D2095D1"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Oprogramowanie systemowe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odpowiednie oprogramowanie i licencje dostępowe realizujące funkcje niezbędne</w:t>
      </w:r>
      <w:r w:rsidRPr="00D21203">
        <w:rPr>
          <w:rFonts w:ascii="Arial Narrow" w:eastAsia="Arial" w:hAnsi="Arial Narrow" w:cs="Times New Roman"/>
          <w:b/>
        </w:rPr>
        <w:t xml:space="preserve"> </w:t>
      </w:r>
      <w:r w:rsidRPr="00D21203">
        <w:rPr>
          <w:rFonts w:ascii="Arial Narrow" w:eastAsia="Arial" w:hAnsi="Arial Narrow" w:cs="Times New Roman"/>
        </w:rPr>
        <w:t>do uruchomienia i działania urządzeń, na których zostało zainstalowane.</w:t>
      </w:r>
    </w:p>
    <w:p w14:paraId="6620639E"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OPZ </w:t>
      </w:r>
      <w:hyperlink w:anchor="page1" w:history="1">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Opis Przedmiotu Zamówienia.</w:t>
        </w:r>
      </w:hyperlink>
    </w:p>
    <w:p w14:paraId="039A856F"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Prace wdrożeniowe </w:t>
      </w:r>
      <w:r w:rsidRPr="00D21203">
        <w:rPr>
          <w:rFonts w:ascii="Arial Narrow" w:eastAsia="Arial" w:hAnsi="Arial Narrow" w:cs="Times New Roman"/>
        </w:rPr>
        <w:t>– patrz: Wdrożenie.</w:t>
      </w:r>
    </w:p>
    <w:p w14:paraId="59FDAF6A"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SIWZ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Specyfikacja Istotnych Warunków Zamówienia</w:t>
      </w:r>
    </w:p>
    <w:p w14:paraId="743F6945"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SOAP </w:t>
      </w:r>
      <w:r w:rsidRPr="00D21203">
        <w:rPr>
          <w:rFonts w:ascii="Arial Narrow" w:eastAsia="Arial" w:hAnsi="Arial Narrow" w:cs="Times New Roman"/>
        </w:rPr>
        <w:t xml:space="preserve">- (ang. Simple Object Access </w:t>
      </w:r>
      <w:proofErr w:type="spellStart"/>
      <w:r w:rsidRPr="00D21203">
        <w:rPr>
          <w:rFonts w:ascii="Arial Narrow" w:eastAsia="Arial" w:hAnsi="Arial Narrow" w:cs="Times New Roman"/>
        </w:rPr>
        <w:t>Protocol</w:t>
      </w:r>
      <w:proofErr w:type="spellEnd"/>
      <w:r w:rsidRPr="00D21203">
        <w:rPr>
          <w:rFonts w:ascii="Arial Narrow" w:eastAsia="Arial" w:hAnsi="Arial Narrow" w:cs="Times New Roman"/>
        </w:rPr>
        <w:t>)</w:t>
      </w:r>
      <w:r w:rsidRPr="00D21203">
        <w:rPr>
          <w:rFonts w:ascii="Arial Narrow" w:eastAsia="Times New Roman" w:hAnsi="Arial Narrow" w:cs="Times New Roman"/>
        </w:rPr>
        <w:t xml:space="preserve"> </w:t>
      </w:r>
      <w:r w:rsidRPr="00D21203">
        <w:rPr>
          <w:rFonts w:ascii="Arial Narrow" w:eastAsia="Arial" w:hAnsi="Arial Narrow" w:cs="Times New Roman"/>
        </w:rPr>
        <w:t xml:space="preserve">- protokół wywoływania zdalnego dostępu do obiektów, wykorzystujący XML do kodowania </w:t>
      </w:r>
      <w:proofErr w:type="spellStart"/>
      <w:r w:rsidRPr="00D21203">
        <w:rPr>
          <w:rFonts w:ascii="Arial Narrow" w:eastAsia="Arial" w:hAnsi="Arial Narrow" w:cs="Times New Roman"/>
        </w:rPr>
        <w:t>wywołań</w:t>
      </w:r>
      <w:proofErr w:type="spellEnd"/>
      <w:r w:rsidRPr="00D21203">
        <w:rPr>
          <w:rFonts w:ascii="Arial Narrow" w:eastAsia="Arial" w:hAnsi="Arial Narrow" w:cs="Times New Roman"/>
        </w:rPr>
        <w:t xml:space="preserve"> i najczęściej protokołów HTTP lub RPC do ich przenoszenia, możliwe jest jednak wykorzystanie innych protokołów do transportu danych.</w:t>
      </w:r>
    </w:p>
    <w:p w14:paraId="3FB66E42"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System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spójna całość wszystkich elementów rozwiązania Wykonawcy w ramach Wdrożenia w ramach realizacji</w:t>
      </w:r>
      <w:r w:rsidRPr="00D21203">
        <w:rPr>
          <w:rFonts w:ascii="Arial Narrow" w:eastAsia="Arial" w:hAnsi="Arial Narrow" w:cs="Times New Roman"/>
          <w:b/>
        </w:rPr>
        <w:t xml:space="preserve"> </w:t>
      </w:r>
      <w:r w:rsidRPr="00D21203">
        <w:rPr>
          <w:rFonts w:ascii="Arial Narrow" w:eastAsia="Arial" w:hAnsi="Arial Narrow" w:cs="Times New Roman"/>
        </w:rPr>
        <w:t>Przedmiotu Zamówienia, na którą składają się w szczególności Oprogramowanie aplikacyjne, Oprogramowanie serwerowe, wraz z zasobem Informacyjnym zgromadzonym w Systemie w celu realizacji funkcjonalności.</w:t>
      </w:r>
    </w:p>
    <w:p w14:paraId="54B0ACEC"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Transakcja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uruchomiona w ramach wdrożenia Systemu usługa on-line na poziomie 4, poprzez uruchomione</w:t>
      </w:r>
      <w:r w:rsidRPr="00D21203">
        <w:rPr>
          <w:rFonts w:ascii="Arial Narrow" w:eastAsia="Arial" w:hAnsi="Arial Narrow" w:cs="Times New Roman"/>
          <w:b/>
        </w:rPr>
        <w:t xml:space="preserve"> </w:t>
      </w:r>
      <w:r w:rsidRPr="00D21203">
        <w:rPr>
          <w:rFonts w:ascii="Arial Narrow" w:eastAsia="Arial" w:hAnsi="Arial Narrow" w:cs="Times New Roman"/>
        </w:rPr>
        <w:t>usługi on-line na poziomie 4 należy rozumieć uruchomione/udostępnione usługi świadczone za pomocą Internetu lub sieci elektronicznej, których świadczenie jest zautomatyzowane, i które wymagają niewielkiego udziału człowieka, a ich wykonanie bez wykorzystania technologii informacyjnej jest niemożliwe, w formie ogólnodostępnych serwisów informacyjnych (w rozumieniu Rozporządzenia Rady (WE) nr 1777/2005 ustanawiającego środki wykonawcze do Dyrektywy 77/388/EWG w sprawie wspólnego systemu podatku od wartości dodanej), przez poziom 4 – Transakcja należy rozumieć obsługiwanie transakcji, podejmowanie decyzji on-line, dostarczanie usług oraz obsługę płatności – zgodnie z art. 11 Rozporządzenia Rady (WE) nr 1777/2005 ustanawiającego środki wykonawcze do dyrektywy 77/388/EWG w sprawie wspólnego systemu podatku od wartości dodanej.</w:t>
      </w:r>
    </w:p>
    <w:p w14:paraId="18E6B680"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Umowa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Umowa wraz z jej załącznikami i wszelkimi aneksami zawarta pomiędzy Zamawiającym, a Wykonawcą</w:t>
      </w:r>
      <w:r w:rsidRPr="00D21203">
        <w:rPr>
          <w:rFonts w:ascii="Arial Narrow" w:eastAsia="Arial" w:hAnsi="Arial Narrow" w:cs="Times New Roman"/>
          <w:b/>
        </w:rPr>
        <w:t xml:space="preserve"> </w:t>
      </w:r>
      <w:r w:rsidRPr="00D21203">
        <w:rPr>
          <w:rFonts w:ascii="Arial Narrow" w:eastAsia="Arial" w:hAnsi="Arial Narrow" w:cs="Times New Roman"/>
        </w:rPr>
        <w:t>w wyniku udzielenia zamówienia publicznego na realizację Przedmiotu Zamówienia.</w:t>
      </w:r>
    </w:p>
    <w:p w14:paraId="65F3FB07" w14:textId="77777777" w:rsidR="00D63118" w:rsidRPr="00D21203" w:rsidRDefault="00D63118" w:rsidP="007C6484">
      <w:pPr>
        <w:tabs>
          <w:tab w:val="left" w:pos="720"/>
        </w:tabs>
        <w:spacing w:line="276" w:lineRule="auto"/>
        <w:ind w:left="740" w:hanging="851"/>
        <w:rPr>
          <w:rFonts w:ascii="Arial Narrow" w:eastAsia="Arial" w:hAnsi="Arial Narrow" w:cs="Times New Roman"/>
        </w:rPr>
      </w:pPr>
      <w:r w:rsidRPr="00D21203">
        <w:rPr>
          <w:rFonts w:ascii="Arial Narrow" w:eastAsia="Arial" w:hAnsi="Arial Narrow" w:cs="Times New Roman"/>
          <w:b/>
        </w:rPr>
        <w:t>Usługi</w:t>
      </w:r>
      <w:r w:rsidRPr="00D21203">
        <w:rPr>
          <w:rFonts w:ascii="Arial Narrow" w:eastAsia="Arial" w:hAnsi="Arial Narrow" w:cs="Times New Roman"/>
          <w:b/>
        </w:rPr>
        <w:tab/>
        <w:t xml:space="preserve">gwarancyjne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usługi programistyczne, wdrożeniowe konsultacyjne w zakresie Oprogramowania</w:t>
      </w:r>
      <w:r w:rsidRPr="00D21203">
        <w:rPr>
          <w:rFonts w:ascii="Arial Narrow" w:eastAsia="Arial" w:hAnsi="Arial Narrow" w:cs="Times New Roman"/>
          <w:b/>
        </w:rPr>
        <w:t xml:space="preserve"> </w:t>
      </w:r>
      <w:r w:rsidRPr="00D21203">
        <w:rPr>
          <w:rFonts w:ascii="Arial Narrow" w:eastAsia="Arial" w:hAnsi="Arial Narrow" w:cs="Times New Roman"/>
        </w:rPr>
        <w:t>narzędziowego i Oprogramowania aplikacyjnego dopuszczalne w ramach licencji na użytkowanie tego oprogramowania oraz bazy danych.</w:t>
      </w:r>
    </w:p>
    <w:p w14:paraId="5BF23407"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Uwaga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opis niezgodności Systemu z wymaganiami Zamawiającego opisanymi w SIWZ i Załącznikach do SIWZ</w:t>
      </w:r>
      <w:r w:rsidRPr="00D21203">
        <w:rPr>
          <w:rFonts w:ascii="Arial Narrow" w:eastAsia="Arial" w:hAnsi="Arial Narrow" w:cs="Times New Roman"/>
          <w:b/>
        </w:rPr>
        <w:t xml:space="preserve"> </w:t>
      </w:r>
      <w:r w:rsidRPr="00D21203">
        <w:rPr>
          <w:rFonts w:ascii="Arial Narrow" w:eastAsia="Arial" w:hAnsi="Arial Narrow" w:cs="Times New Roman"/>
        </w:rPr>
        <w:t>stanowiących jego integralną część.</w:t>
      </w:r>
    </w:p>
    <w:p w14:paraId="75C2CD60" w14:textId="77777777" w:rsidR="00D63118" w:rsidRPr="00D21203" w:rsidRDefault="00D63118" w:rsidP="007C6484">
      <w:pPr>
        <w:spacing w:line="276" w:lineRule="auto"/>
        <w:rPr>
          <w:rFonts w:ascii="Arial Narrow" w:eastAsia="Arial" w:hAnsi="Arial Narrow" w:cs="Times New Roman"/>
        </w:rPr>
      </w:pPr>
      <w:r w:rsidRPr="00D21203">
        <w:rPr>
          <w:rFonts w:ascii="Arial Narrow" w:eastAsia="Arial" w:hAnsi="Arial Narrow" w:cs="Times New Roman"/>
          <w:b/>
        </w:rPr>
        <w:t xml:space="preserve">Użytkownik Końcowy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Użytkownik lub inny system informatyczny bezpośrednio eksploatujący System.</w:t>
      </w:r>
    </w:p>
    <w:p w14:paraId="4D4DDE1A"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Wada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wada konstrukcyjna, materiałowa lub wykonawcza powodująca nienormalny stan lub nienormalne działanie</w:t>
      </w:r>
      <w:r w:rsidRPr="00D21203">
        <w:rPr>
          <w:rFonts w:ascii="Arial Narrow" w:eastAsia="Arial" w:hAnsi="Arial Narrow" w:cs="Times New Roman"/>
          <w:b/>
        </w:rPr>
        <w:t xml:space="preserve"> </w:t>
      </w:r>
      <w:r w:rsidRPr="00D21203">
        <w:rPr>
          <w:rFonts w:ascii="Arial Narrow" w:eastAsia="Arial" w:hAnsi="Arial Narrow" w:cs="Times New Roman"/>
        </w:rPr>
        <w:t>Systemu.</w:t>
      </w:r>
    </w:p>
    <w:p w14:paraId="3F4E5999"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Wdrożenie - </w:t>
      </w:r>
      <w:r w:rsidRPr="00D21203">
        <w:rPr>
          <w:rFonts w:ascii="Arial Narrow" w:eastAsia="Arial" w:hAnsi="Arial Narrow" w:cs="Times New Roman"/>
        </w:rPr>
        <w:t>całokształt prac wykonanych przez Wykonawcę w celu umożliwienia samodzielnej eksploatacji</w:t>
      </w:r>
      <w:r w:rsidRPr="00D21203">
        <w:rPr>
          <w:rFonts w:ascii="Arial Narrow" w:eastAsia="Arial" w:hAnsi="Arial Narrow" w:cs="Times New Roman"/>
          <w:b/>
        </w:rPr>
        <w:t xml:space="preserve"> </w:t>
      </w:r>
      <w:r w:rsidRPr="00D21203">
        <w:rPr>
          <w:rFonts w:ascii="Arial Narrow" w:eastAsia="Arial" w:hAnsi="Arial Narrow" w:cs="Times New Roman"/>
        </w:rPr>
        <w:t>Systemu przez pracowników Zamawiającego, a w szczególności czynności takich jak: dostawa, instalacja, konfiguracja Systemu, przygotowanie danych testowych, wykonanie testów weryfikacyjnych, przygotowanie szablonów oraz scenariuszy testowych, współudział w testach akceptacyjnych, opracowanie i dostarczenie Dokumentacji technicznej i użytkownika, szkolenie administratorów oraz świadczenie usług Asysty technicznej.</w:t>
      </w:r>
    </w:p>
    <w:p w14:paraId="36B7713F"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XML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 xml:space="preserve">XML (ang. </w:t>
      </w:r>
      <w:proofErr w:type="spellStart"/>
      <w:r w:rsidRPr="00D21203">
        <w:rPr>
          <w:rFonts w:ascii="Arial Narrow" w:eastAsia="Arial" w:hAnsi="Arial Narrow" w:cs="Times New Roman"/>
        </w:rPr>
        <w:t>Extensible</w:t>
      </w:r>
      <w:proofErr w:type="spellEnd"/>
      <w:r w:rsidRPr="00D21203">
        <w:rPr>
          <w:rFonts w:ascii="Arial Narrow" w:eastAsia="Arial" w:hAnsi="Arial Narrow" w:cs="Times New Roman"/>
        </w:rPr>
        <w:t xml:space="preserve"> </w:t>
      </w:r>
      <w:proofErr w:type="spellStart"/>
      <w:r w:rsidRPr="00D21203">
        <w:rPr>
          <w:rFonts w:ascii="Arial Narrow" w:eastAsia="Arial" w:hAnsi="Arial Narrow" w:cs="Times New Roman"/>
        </w:rPr>
        <w:t>Markup</w:t>
      </w:r>
      <w:proofErr w:type="spellEnd"/>
      <w:r w:rsidRPr="00D21203">
        <w:rPr>
          <w:rFonts w:ascii="Arial Narrow" w:eastAsia="Arial" w:hAnsi="Arial Narrow" w:cs="Times New Roman"/>
        </w:rPr>
        <w:t xml:space="preserve"> Language) to uniwersalny język formalny przeznaczony do reprezentowania</w:t>
      </w:r>
      <w:r w:rsidRPr="00D21203">
        <w:rPr>
          <w:rFonts w:ascii="Arial Narrow" w:eastAsia="Arial" w:hAnsi="Arial Narrow" w:cs="Times New Roman"/>
          <w:b/>
        </w:rPr>
        <w:t xml:space="preserve"> </w:t>
      </w:r>
      <w:r w:rsidRPr="00D21203">
        <w:rPr>
          <w:rFonts w:ascii="Arial Narrow" w:eastAsia="Arial" w:hAnsi="Arial Narrow" w:cs="Times New Roman"/>
        </w:rPr>
        <w:t>różnych danych w ustrukturalizowany sposób.</w:t>
      </w:r>
    </w:p>
    <w:p w14:paraId="36805E65" w14:textId="77777777" w:rsidR="00D63118" w:rsidRPr="00D21203" w:rsidRDefault="00D63118" w:rsidP="007C6484">
      <w:pPr>
        <w:spacing w:line="276" w:lineRule="auto"/>
        <w:ind w:left="840" w:hanging="851"/>
        <w:rPr>
          <w:rFonts w:ascii="Arial Narrow" w:eastAsia="Arial" w:hAnsi="Arial Narrow" w:cs="Times New Roman"/>
        </w:rPr>
      </w:pPr>
      <w:r w:rsidRPr="00D21203">
        <w:rPr>
          <w:rFonts w:ascii="Arial Narrow" w:eastAsia="Arial" w:hAnsi="Arial Narrow" w:cs="Times New Roman"/>
          <w:b/>
        </w:rPr>
        <w:t xml:space="preserve">Zapytanie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rodzaj zgłoszenia polegający na zdefiniowaniu pytania do Wykonawcy dotyczącego Systemu, jego</w:t>
      </w:r>
      <w:r w:rsidRPr="00D21203">
        <w:rPr>
          <w:rFonts w:ascii="Arial Narrow" w:eastAsia="Arial" w:hAnsi="Arial Narrow" w:cs="Times New Roman"/>
          <w:b/>
        </w:rPr>
        <w:t xml:space="preserve"> </w:t>
      </w:r>
      <w:r w:rsidRPr="00D21203">
        <w:rPr>
          <w:rFonts w:ascii="Arial Narrow" w:eastAsia="Arial" w:hAnsi="Arial Narrow" w:cs="Times New Roman"/>
        </w:rPr>
        <w:t>obsługi i funkcjonowania przez Użytkownika Końcowego.</w:t>
      </w:r>
    </w:p>
    <w:p w14:paraId="75B220BB" w14:textId="77777777" w:rsidR="00D63118" w:rsidRPr="00D21203" w:rsidRDefault="00D63118" w:rsidP="007C6484">
      <w:pPr>
        <w:spacing w:line="276" w:lineRule="auto"/>
        <w:ind w:left="840" w:right="20" w:hanging="851"/>
        <w:rPr>
          <w:rFonts w:ascii="Arial Narrow" w:eastAsia="Arial" w:hAnsi="Arial Narrow" w:cs="Times New Roman"/>
        </w:rPr>
      </w:pPr>
      <w:r w:rsidRPr="00D21203">
        <w:rPr>
          <w:rFonts w:ascii="Arial Narrow" w:eastAsia="Arial" w:hAnsi="Arial Narrow" w:cs="Times New Roman"/>
          <w:b/>
        </w:rPr>
        <w:t xml:space="preserve">Zasoby Informacyjne </w:t>
      </w:r>
      <w:r w:rsidRPr="00D21203">
        <w:rPr>
          <w:rFonts w:ascii="Arial Narrow" w:eastAsia="Arial" w:hAnsi="Arial Narrow" w:cs="Times New Roman"/>
        </w:rPr>
        <w:t>-</w:t>
      </w:r>
      <w:r w:rsidRPr="00D21203">
        <w:rPr>
          <w:rFonts w:ascii="Arial Narrow" w:eastAsia="Arial" w:hAnsi="Arial Narrow" w:cs="Times New Roman"/>
          <w:b/>
        </w:rPr>
        <w:t xml:space="preserve"> </w:t>
      </w:r>
      <w:r w:rsidRPr="00D21203">
        <w:rPr>
          <w:rFonts w:ascii="Arial Narrow" w:eastAsia="Arial" w:hAnsi="Arial Narrow" w:cs="Times New Roman"/>
        </w:rPr>
        <w:t>zbiór danych i ich metadanych lub inna informacja przechowywana i przetwarzana</w:t>
      </w:r>
      <w:r w:rsidRPr="00D21203">
        <w:rPr>
          <w:rFonts w:ascii="Arial Narrow" w:eastAsia="Arial" w:hAnsi="Arial Narrow" w:cs="Times New Roman"/>
          <w:b/>
        </w:rPr>
        <w:t xml:space="preserve"> </w:t>
      </w:r>
      <w:r w:rsidRPr="00D21203">
        <w:rPr>
          <w:rFonts w:ascii="Arial Narrow" w:eastAsia="Arial" w:hAnsi="Arial Narrow" w:cs="Times New Roman"/>
        </w:rPr>
        <w:t>w Systemie będących własnością Zamawiającego.</w:t>
      </w:r>
    </w:p>
    <w:p w14:paraId="2E08AAAA" w14:textId="6E7C1599" w:rsidR="00853923" w:rsidRPr="00D21203" w:rsidRDefault="00D63118" w:rsidP="007C6484">
      <w:pPr>
        <w:spacing w:line="276" w:lineRule="auto"/>
        <w:rPr>
          <w:rFonts w:ascii="Arial Narrow" w:hAnsi="Arial Narrow" w:cs="Times New Roman"/>
        </w:rPr>
      </w:pPr>
      <w:r w:rsidRPr="00D21203">
        <w:rPr>
          <w:rFonts w:ascii="Arial Narrow" w:eastAsia="Arial" w:hAnsi="Arial Narrow" w:cs="Times New Roman"/>
          <w:b/>
        </w:rPr>
        <w:t xml:space="preserve">Zgłoszenie </w:t>
      </w:r>
      <w:r w:rsidRPr="00D21203">
        <w:rPr>
          <w:rFonts w:ascii="Arial Narrow" w:eastAsia="Arial" w:hAnsi="Arial Narrow" w:cs="Times New Roman"/>
        </w:rPr>
        <w:t>- Incydent lub Problem</w:t>
      </w:r>
      <w:r w:rsidRPr="00D21203">
        <w:rPr>
          <w:rFonts w:ascii="Arial Narrow" w:eastAsia="Arial" w:hAnsi="Arial Narrow" w:cs="Times New Roman"/>
          <w:b/>
        </w:rPr>
        <w:t xml:space="preserve"> </w:t>
      </w:r>
      <w:r w:rsidRPr="00D21203">
        <w:rPr>
          <w:rFonts w:ascii="Arial Narrow" w:eastAsia="Arial" w:hAnsi="Arial Narrow" w:cs="Times New Roman"/>
        </w:rPr>
        <w:t>zgłoszony przez Administratora Systemu.</w:t>
      </w:r>
    </w:p>
    <w:sectPr w:rsidR="00853923" w:rsidRPr="00D21203">
      <w:headerReference w:type="default" r:id="rId8"/>
      <w:foot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AC5A9" w14:textId="77777777" w:rsidR="008776AB" w:rsidRDefault="008776AB" w:rsidP="008776AB">
      <w:r>
        <w:separator/>
      </w:r>
    </w:p>
  </w:endnote>
  <w:endnote w:type="continuationSeparator" w:id="0">
    <w:p w14:paraId="4263D5DE" w14:textId="77777777" w:rsidR="008776AB" w:rsidRDefault="008776AB" w:rsidP="008776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embedRegular r:id="rId1" w:fontKey="{B9C61DD1-7105-48D5-80C9-1C237D538F33}"/>
  </w:font>
  <w:font w:name="Calibri">
    <w:panose1 w:val="020F0502020204030204"/>
    <w:charset w:val="EE"/>
    <w:family w:val="swiss"/>
    <w:pitch w:val="variable"/>
    <w:sig w:usb0="E4002EFF" w:usb1="C000247B" w:usb2="00000009" w:usb3="00000000" w:csb0="000001FF" w:csb1="00000000"/>
    <w:embedRegular r:id="rId2" w:fontKey="{4732AF41-A8F5-4498-9795-324724650698}"/>
    <w:embedBold r:id="rId3" w:fontKey="{E5CC63D9-FC78-4D7F-B520-52F5A2CAE48A}"/>
  </w:font>
  <w:font w:name="Verdana">
    <w:panose1 w:val="020B0604030504040204"/>
    <w:charset w:val="EE"/>
    <w:family w:val="swiss"/>
    <w:pitch w:val="variable"/>
    <w:sig w:usb0="A00006FF" w:usb1="4000205B" w:usb2="00000010" w:usb3="00000000" w:csb0="0000019F" w:csb1="00000000"/>
    <w:embedRegular r:id="rId4" w:fontKey="{46983A2B-BBA9-43FA-AFCE-0765F8E56EAB}"/>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embedRegular r:id="rId5" w:fontKey="{3F90BA15-6FCD-48E0-A398-5A1350E16FEB}"/>
    <w:embedBold r:id="rId6" w:fontKey="{400FB4C8-44BF-4655-BDA0-E0B5C55C7499}"/>
    <w:embedItalic r:id="rId7" w:fontKey="{55ED0525-8F05-4E9F-AC63-14F26BBDE9BF}"/>
  </w:font>
  <w:font w:name="Aptos Display">
    <w:charset w:val="00"/>
    <w:family w:val="swiss"/>
    <w:pitch w:val="variable"/>
    <w:sig w:usb0="20000287" w:usb1="00000003" w:usb2="00000000" w:usb3="00000000" w:csb0="0000019F" w:csb1="00000000"/>
    <w:embedRegular r:id="rId8" w:fontKey="{3CBCF828-BA00-447A-990B-E0E53CA2758B}"/>
  </w:font>
  <w:font w:name="Arial Narrow">
    <w:panose1 w:val="020B0606020202030204"/>
    <w:charset w:val="EE"/>
    <w:family w:val="swiss"/>
    <w:pitch w:val="variable"/>
    <w:sig w:usb0="00000287" w:usb1="00000800" w:usb2="00000000" w:usb3="00000000" w:csb0="0000009F" w:csb1="00000000"/>
    <w:embedRegular r:id="rId9" w:fontKey="{D32299EB-CEC8-4EEB-9C70-366A30C31879}"/>
    <w:embedBold r:id="rId10" w:fontKey="{709FC6FE-F725-4FCF-976A-DA1931E86197}"/>
    <w:embedItalic r:id="rId11" w:fontKey="{C35DD456-BB6D-4808-B876-8A1D89481F4A}"/>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82835134"/>
      <w:docPartObj>
        <w:docPartGallery w:val="Page Numbers (Bottom of Page)"/>
        <w:docPartUnique/>
      </w:docPartObj>
    </w:sdtPr>
    <w:sdtEndPr/>
    <w:sdtContent>
      <w:sdt>
        <w:sdtPr>
          <w:id w:val="1728636285"/>
          <w:docPartObj>
            <w:docPartGallery w:val="Page Numbers (Top of Page)"/>
            <w:docPartUnique/>
          </w:docPartObj>
        </w:sdtPr>
        <w:sdtEndPr/>
        <w:sdtContent>
          <w:p w14:paraId="40F73094" w14:textId="77BA6604" w:rsidR="008776AB" w:rsidRDefault="008776AB">
            <w:pPr>
              <w:pStyle w:val="Stopka"/>
              <w:jc w:val="center"/>
            </w:pPr>
            <w:r w:rsidRPr="008776AB">
              <w:rPr>
                <w:rFonts w:ascii="Arial Narrow" w:hAnsi="Arial Narrow"/>
                <w:sz w:val="20"/>
                <w:szCs w:val="20"/>
              </w:rPr>
              <w:t xml:space="preserve">Strona </w:t>
            </w:r>
            <w:r w:rsidRPr="008776AB">
              <w:rPr>
                <w:rFonts w:ascii="Arial Narrow" w:hAnsi="Arial Narrow"/>
                <w:b/>
                <w:bCs/>
                <w:sz w:val="20"/>
                <w:szCs w:val="20"/>
              </w:rPr>
              <w:fldChar w:fldCharType="begin"/>
            </w:r>
            <w:r w:rsidRPr="008776AB">
              <w:rPr>
                <w:rFonts w:ascii="Arial Narrow" w:hAnsi="Arial Narrow"/>
                <w:b/>
                <w:bCs/>
                <w:sz w:val="20"/>
                <w:szCs w:val="20"/>
              </w:rPr>
              <w:instrText>PAGE</w:instrText>
            </w:r>
            <w:r w:rsidRPr="008776AB">
              <w:rPr>
                <w:rFonts w:ascii="Arial Narrow" w:hAnsi="Arial Narrow"/>
                <w:b/>
                <w:bCs/>
                <w:sz w:val="20"/>
                <w:szCs w:val="20"/>
              </w:rPr>
              <w:fldChar w:fldCharType="separate"/>
            </w:r>
            <w:r w:rsidRPr="008776AB">
              <w:rPr>
                <w:rFonts w:ascii="Arial Narrow" w:hAnsi="Arial Narrow"/>
                <w:b/>
                <w:bCs/>
                <w:sz w:val="20"/>
                <w:szCs w:val="20"/>
              </w:rPr>
              <w:t>2</w:t>
            </w:r>
            <w:r w:rsidRPr="008776AB">
              <w:rPr>
                <w:rFonts w:ascii="Arial Narrow" w:hAnsi="Arial Narrow"/>
                <w:b/>
                <w:bCs/>
                <w:sz w:val="20"/>
                <w:szCs w:val="20"/>
              </w:rPr>
              <w:fldChar w:fldCharType="end"/>
            </w:r>
            <w:r w:rsidRPr="008776AB">
              <w:rPr>
                <w:rFonts w:ascii="Arial Narrow" w:hAnsi="Arial Narrow"/>
                <w:sz w:val="20"/>
                <w:szCs w:val="20"/>
              </w:rPr>
              <w:t xml:space="preserve"> z </w:t>
            </w:r>
            <w:r w:rsidRPr="008776AB">
              <w:rPr>
                <w:rFonts w:ascii="Arial Narrow" w:hAnsi="Arial Narrow"/>
                <w:b/>
                <w:bCs/>
                <w:sz w:val="20"/>
                <w:szCs w:val="20"/>
              </w:rPr>
              <w:fldChar w:fldCharType="begin"/>
            </w:r>
            <w:r w:rsidRPr="008776AB">
              <w:rPr>
                <w:rFonts w:ascii="Arial Narrow" w:hAnsi="Arial Narrow"/>
                <w:b/>
                <w:bCs/>
                <w:sz w:val="20"/>
                <w:szCs w:val="20"/>
              </w:rPr>
              <w:instrText>NUMPAGES</w:instrText>
            </w:r>
            <w:r w:rsidRPr="008776AB">
              <w:rPr>
                <w:rFonts w:ascii="Arial Narrow" w:hAnsi="Arial Narrow"/>
                <w:b/>
                <w:bCs/>
                <w:sz w:val="20"/>
                <w:szCs w:val="20"/>
              </w:rPr>
              <w:fldChar w:fldCharType="separate"/>
            </w:r>
            <w:r w:rsidRPr="008776AB">
              <w:rPr>
                <w:rFonts w:ascii="Arial Narrow" w:hAnsi="Arial Narrow"/>
                <w:b/>
                <w:bCs/>
                <w:sz w:val="20"/>
                <w:szCs w:val="20"/>
              </w:rPr>
              <w:t>2</w:t>
            </w:r>
            <w:r w:rsidRPr="008776AB">
              <w:rPr>
                <w:rFonts w:ascii="Arial Narrow" w:hAnsi="Arial Narrow"/>
                <w:b/>
                <w:bCs/>
                <w:sz w:val="20"/>
                <w:szCs w:val="20"/>
              </w:rPr>
              <w:fldChar w:fldCharType="end"/>
            </w:r>
          </w:p>
        </w:sdtContent>
      </w:sdt>
    </w:sdtContent>
  </w:sdt>
  <w:p w14:paraId="16C45A97" w14:textId="77777777" w:rsidR="008776AB" w:rsidRDefault="008776AB">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95CABD" w14:textId="77777777" w:rsidR="008776AB" w:rsidRDefault="008776AB" w:rsidP="008776AB">
      <w:r>
        <w:separator/>
      </w:r>
    </w:p>
  </w:footnote>
  <w:footnote w:type="continuationSeparator" w:id="0">
    <w:p w14:paraId="51D7CE94" w14:textId="77777777" w:rsidR="008776AB" w:rsidRDefault="008776AB" w:rsidP="008776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6B3B0A" w14:textId="2FE5BBEE" w:rsidR="008776AB" w:rsidRPr="008776AB" w:rsidRDefault="008776AB" w:rsidP="008776AB">
    <w:pPr>
      <w:pStyle w:val="Nagwek"/>
      <w:rPr>
        <w:rFonts w:ascii="Arial Narrow" w:hAnsi="Arial Narrow"/>
        <w:sz w:val="20"/>
        <w:szCs w:val="20"/>
      </w:rPr>
    </w:pPr>
    <w:r w:rsidRPr="008776AB">
      <w:rPr>
        <w:rFonts w:ascii="Arial Narrow" w:hAnsi="Arial Narrow"/>
        <w:sz w:val="20"/>
        <w:szCs w:val="20"/>
      </w:rPr>
      <w:t>Nr postępowania: RIiZP.271.1</w:t>
    </w:r>
    <w:r w:rsidR="00C14D2A">
      <w:rPr>
        <w:rFonts w:ascii="Arial Narrow" w:hAnsi="Arial Narrow"/>
        <w:sz w:val="20"/>
        <w:szCs w:val="20"/>
      </w:rPr>
      <w:t>7</w:t>
    </w:r>
    <w:r w:rsidRPr="008776AB">
      <w:rPr>
        <w:rFonts w:ascii="Arial Narrow" w:hAnsi="Arial Narrow"/>
        <w:sz w:val="20"/>
        <w:szCs w:val="20"/>
      </w:rPr>
      <w:t>.2025</w:t>
    </w:r>
  </w:p>
  <w:p w14:paraId="108D33B3" w14:textId="6EC4A541" w:rsidR="008776AB" w:rsidRPr="008776AB" w:rsidRDefault="008776AB" w:rsidP="008776AB">
    <w:pPr>
      <w:pStyle w:val="Nagwek"/>
      <w:rPr>
        <w:rFonts w:ascii="Arial Narrow" w:hAnsi="Arial Narrow"/>
        <w:sz w:val="20"/>
        <w:szCs w:val="20"/>
      </w:rPr>
    </w:pPr>
    <w:r w:rsidRPr="008776AB">
      <w:rPr>
        <w:rFonts w:ascii="Arial Narrow" w:hAnsi="Arial Narrow"/>
        <w:sz w:val="20"/>
        <w:szCs w:val="20"/>
      </w:rPr>
      <w:t>Nazwa zadania: „Kompleksowa wymiana wodomierzy wraz z systemem odczytu radiowego”.</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24"/>
    <w:multiLevelType w:val="hybridMultilevel"/>
    <w:tmpl w:val="15014AC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25"/>
    <w:multiLevelType w:val="hybridMultilevel"/>
    <w:tmpl w:val="5F5E7FD0"/>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26"/>
    <w:multiLevelType w:val="hybridMultilevel"/>
    <w:tmpl w:val="098A314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27"/>
    <w:multiLevelType w:val="hybridMultilevel"/>
    <w:tmpl w:val="8DFA46EE"/>
    <w:lvl w:ilvl="0" w:tplc="7E3C5664">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29"/>
    <w:multiLevelType w:val="hybridMultilevel"/>
    <w:tmpl w:val="42C296BC"/>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2A"/>
    <w:multiLevelType w:val="hybridMultilevel"/>
    <w:tmpl w:val="168E121E"/>
    <w:lvl w:ilvl="0" w:tplc="FFFFFFFF">
      <w:start w:val="2"/>
      <w:numFmt w:val="decimal"/>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2B"/>
    <w:multiLevelType w:val="hybridMultilevel"/>
    <w:tmpl w:val="1EBA5D22"/>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2C"/>
    <w:multiLevelType w:val="hybridMultilevel"/>
    <w:tmpl w:val="661E3F1E"/>
    <w:lvl w:ilvl="0" w:tplc="FFFFFFFF">
      <w:start w:val="23"/>
      <w:numFmt w:val="low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30"/>
    <w:multiLevelType w:val="hybridMultilevel"/>
    <w:tmpl w:val="51D9C564"/>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31"/>
    <w:multiLevelType w:val="hybridMultilevel"/>
    <w:tmpl w:val="613EFDC4"/>
    <w:lvl w:ilvl="0" w:tplc="FFFFFFFF">
      <w:start w:val="2"/>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33"/>
    <w:multiLevelType w:val="hybridMultilevel"/>
    <w:tmpl w:val="11447B72"/>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34"/>
    <w:multiLevelType w:val="hybridMultilevel"/>
    <w:tmpl w:val="E60E478A"/>
    <w:lvl w:ilvl="0" w:tplc="EFF2CE22">
      <w:start w:val="4"/>
      <w:numFmt w:val="decimal"/>
      <w:lvlText w:val="%1."/>
      <w:lvlJc w:val="left"/>
      <w:rPr>
        <w:color w:val="auto"/>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0000035"/>
    <w:multiLevelType w:val="hybridMultilevel"/>
    <w:tmpl w:val="0A0382C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15:restartNumberingAfterBreak="0">
    <w:nsid w:val="00000036"/>
    <w:multiLevelType w:val="hybridMultilevel"/>
    <w:tmpl w:val="08F2B15E"/>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15:restartNumberingAfterBreak="0">
    <w:nsid w:val="00000037"/>
    <w:multiLevelType w:val="hybridMultilevel"/>
    <w:tmpl w:val="1A32234A"/>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15:restartNumberingAfterBreak="0">
    <w:nsid w:val="00000038"/>
    <w:multiLevelType w:val="hybridMultilevel"/>
    <w:tmpl w:val="3B0FD378"/>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6" w15:restartNumberingAfterBreak="0">
    <w:nsid w:val="0000003A"/>
    <w:multiLevelType w:val="hybridMultilevel"/>
    <w:tmpl w:val="4962813A"/>
    <w:lvl w:ilvl="0" w:tplc="FFFFFFFF">
      <w:start w:val="35"/>
      <w:numFmt w:val="upperLetter"/>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15:restartNumberingAfterBreak="0">
    <w:nsid w:val="0000003B"/>
    <w:multiLevelType w:val="hybridMultilevel"/>
    <w:tmpl w:val="60B6DF70"/>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15:restartNumberingAfterBreak="0">
    <w:nsid w:val="0000003C"/>
    <w:multiLevelType w:val="hybridMultilevel"/>
    <w:tmpl w:val="06A5EE6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15:restartNumberingAfterBreak="0">
    <w:nsid w:val="0000003D"/>
    <w:multiLevelType w:val="hybridMultilevel"/>
    <w:tmpl w:val="1433062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15:restartNumberingAfterBreak="0">
    <w:nsid w:val="0000003E"/>
    <w:multiLevelType w:val="hybridMultilevel"/>
    <w:tmpl w:val="7FFFCA10"/>
    <w:lvl w:ilvl="0" w:tplc="FFFFFFFF">
      <w:start w:val="2"/>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15:restartNumberingAfterBreak="0">
    <w:nsid w:val="0000003F"/>
    <w:multiLevelType w:val="hybridMultilevel"/>
    <w:tmpl w:val="1A27709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15:restartNumberingAfterBreak="0">
    <w:nsid w:val="00000040"/>
    <w:multiLevelType w:val="hybridMultilevel"/>
    <w:tmpl w:val="71EA1108"/>
    <w:lvl w:ilvl="0" w:tplc="FFFFFFFF">
      <w:start w:val="2"/>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15:restartNumberingAfterBreak="0">
    <w:nsid w:val="00000041"/>
    <w:multiLevelType w:val="hybridMultilevel"/>
    <w:tmpl w:val="100F59DC"/>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15:restartNumberingAfterBreak="0">
    <w:nsid w:val="00000042"/>
    <w:multiLevelType w:val="hybridMultilevel"/>
    <w:tmpl w:val="7FB7E0AA"/>
    <w:lvl w:ilvl="0" w:tplc="FFFFFFFF">
      <w:start w:val="1"/>
      <w:numFmt w:val="lowerLetter"/>
      <w:lvlText w:val="%1."/>
      <w:lvlJc w:val="left"/>
    </w:lvl>
    <w:lvl w:ilvl="1" w:tplc="FFFFFFFF">
      <w:start w:val="1"/>
      <w:numFmt w:val="decimal"/>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15:restartNumberingAfterBreak="0">
    <w:nsid w:val="00000043"/>
    <w:multiLevelType w:val="hybridMultilevel"/>
    <w:tmpl w:val="06EB5BD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6" w15:restartNumberingAfterBreak="0">
    <w:nsid w:val="00000044"/>
    <w:multiLevelType w:val="hybridMultilevel"/>
    <w:tmpl w:val="6F6DD9AC"/>
    <w:lvl w:ilvl="0" w:tplc="FFFFFFFF">
      <w:start w:val="2"/>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7" w15:restartNumberingAfterBreak="0">
    <w:nsid w:val="00000045"/>
    <w:multiLevelType w:val="hybridMultilevel"/>
    <w:tmpl w:val="094211F2"/>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8" w15:restartNumberingAfterBreak="0">
    <w:nsid w:val="00000046"/>
    <w:multiLevelType w:val="hybridMultilevel"/>
    <w:tmpl w:val="00885E1A"/>
    <w:lvl w:ilvl="0" w:tplc="FFFFFFFF">
      <w:start w:val="4"/>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9" w15:restartNumberingAfterBreak="0">
    <w:nsid w:val="00000047"/>
    <w:multiLevelType w:val="hybridMultilevel"/>
    <w:tmpl w:val="CA9EAF1A"/>
    <w:lvl w:ilvl="0" w:tplc="E626CD48">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0" w15:restartNumberingAfterBreak="0">
    <w:nsid w:val="00000048"/>
    <w:multiLevelType w:val="hybridMultilevel"/>
    <w:tmpl w:val="4C04A8AE"/>
    <w:lvl w:ilvl="0" w:tplc="FFFFFFFF">
      <w:start w:val="3"/>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1" w15:restartNumberingAfterBreak="0">
    <w:nsid w:val="00000049"/>
    <w:multiLevelType w:val="hybridMultilevel"/>
    <w:tmpl w:val="1716703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2" w15:restartNumberingAfterBreak="0">
    <w:nsid w:val="0000004A"/>
    <w:multiLevelType w:val="hybridMultilevel"/>
    <w:tmpl w:val="14E17E32"/>
    <w:lvl w:ilvl="0" w:tplc="FFFFFFFF">
      <w:start w:val="1"/>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3" w15:restartNumberingAfterBreak="0">
    <w:nsid w:val="0000004B"/>
    <w:multiLevelType w:val="hybridMultilevel"/>
    <w:tmpl w:val="3222E7CC"/>
    <w:lvl w:ilvl="0" w:tplc="FFFFFFFF">
      <w:start w:val="1"/>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4" w15:restartNumberingAfterBreak="0">
    <w:nsid w:val="0000004C"/>
    <w:multiLevelType w:val="hybridMultilevel"/>
    <w:tmpl w:val="74DE0EE2"/>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5" w15:restartNumberingAfterBreak="0">
    <w:nsid w:val="0000004D"/>
    <w:multiLevelType w:val="hybridMultilevel"/>
    <w:tmpl w:val="68EBC550"/>
    <w:lvl w:ilvl="0" w:tplc="FFFFFFFF">
      <w:start w:val="1"/>
      <w:numFmt w:val="lowerLetter"/>
      <w:lvlText w:val="%1."/>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6" w15:restartNumberingAfterBreak="0">
    <w:nsid w:val="0000004E"/>
    <w:multiLevelType w:val="hybridMultilevel"/>
    <w:tmpl w:val="2DF6D648"/>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7" w15:restartNumberingAfterBreak="0">
    <w:nsid w:val="0000004F"/>
    <w:multiLevelType w:val="hybridMultilevel"/>
    <w:tmpl w:val="46B7D44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8" w15:restartNumberingAfterBreak="0">
    <w:nsid w:val="00000051"/>
    <w:multiLevelType w:val="hybridMultilevel"/>
    <w:tmpl w:val="39EE015C"/>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9" w15:restartNumberingAfterBreak="0">
    <w:nsid w:val="00000052"/>
    <w:multiLevelType w:val="hybridMultilevel"/>
    <w:tmpl w:val="57FC4FB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0" w15:restartNumberingAfterBreak="0">
    <w:nsid w:val="00000053"/>
    <w:multiLevelType w:val="hybridMultilevel"/>
    <w:tmpl w:val="0CC1016E"/>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1" w15:restartNumberingAfterBreak="0">
    <w:nsid w:val="00000054"/>
    <w:multiLevelType w:val="hybridMultilevel"/>
    <w:tmpl w:val="43F18422"/>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2" w15:restartNumberingAfterBreak="0">
    <w:nsid w:val="00000055"/>
    <w:multiLevelType w:val="hybridMultilevel"/>
    <w:tmpl w:val="60EF0118"/>
    <w:lvl w:ilvl="0" w:tplc="FFFFFFFF">
      <w:start w:val="1"/>
      <w:numFmt w:val="decimal"/>
      <w:lvlText w:val="%1)"/>
      <w:lvlJc w:val="left"/>
    </w:lvl>
    <w:lvl w:ilvl="1" w:tplc="FFFFFFFF">
      <w:start w:val="1"/>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3" w15:restartNumberingAfterBreak="0">
    <w:nsid w:val="00000056"/>
    <w:multiLevelType w:val="hybridMultilevel"/>
    <w:tmpl w:val="26F324BA"/>
    <w:lvl w:ilvl="0" w:tplc="FFFFFFFF">
      <w:start w:val="2"/>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4" w15:restartNumberingAfterBreak="0">
    <w:nsid w:val="00000057"/>
    <w:multiLevelType w:val="hybridMultilevel"/>
    <w:tmpl w:val="7F01579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5" w15:restartNumberingAfterBreak="0">
    <w:nsid w:val="00000058"/>
    <w:multiLevelType w:val="hybridMultilevel"/>
    <w:tmpl w:val="49DA307C"/>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6" w15:restartNumberingAfterBreak="0">
    <w:nsid w:val="00000059"/>
    <w:multiLevelType w:val="hybridMultilevel"/>
    <w:tmpl w:val="7055A5F4"/>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7" w15:restartNumberingAfterBreak="0">
    <w:nsid w:val="0000005A"/>
    <w:multiLevelType w:val="hybridMultilevel"/>
    <w:tmpl w:val="5FB8370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8" w15:restartNumberingAfterBreak="0">
    <w:nsid w:val="0000005B"/>
    <w:multiLevelType w:val="hybridMultilevel"/>
    <w:tmpl w:val="50801EE0"/>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9" w15:restartNumberingAfterBreak="0">
    <w:nsid w:val="0000005C"/>
    <w:multiLevelType w:val="hybridMultilevel"/>
    <w:tmpl w:val="0488AC1A"/>
    <w:lvl w:ilvl="0" w:tplc="FFFFFFFF">
      <w:start w:val="7"/>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0" w15:restartNumberingAfterBreak="0">
    <w:nsid w:val="0000005E"/>
    <w:multiLevelType w:val="hybridMultilevel"/>
    <w:tmpl w:val="6AA78F7E"/>
    <w:lvl w:ilvl="0" w:tplc="FFFFFFFF">
      <w:start w:val="1"/>
      <w:numFmt w:val="upp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1" w15:restartNumberingAfterBreak="0">
    <w:nsid w:val="0000005F"/>
    <w:multiLevelType w:val="hybridMultilevel"/>
    <w:tmpl w:val="7672BD22"/>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2" w15:restartNumberingAfterBreak="0">
    <w:nsid w:val="00000060"/>
    <w:multiLevelType w:val="hybridMultilevel"/>
    <w:tmpl w:val="6FC75AF8"/>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3" w15:restartNumberingAfterBreak="0">
    <w:nsid w:val="00000061"/>
    <w:multiLevelType w:val="hybridMultilevel"/>
    <w:tmpl w:val="931AC958"/>
    <w:lvl w:ilvl="0" w:tplc="FFFFFFFF">
      <w:start w:val="3"/>
      <w:numFmt w:val="decimal"/>
      <w:lvlText w:val="%1."/>
      <w:lvlJc w:val="left"/>
    </w:lvl>
    <w:lvl w:ilvl="1" w:tplc="04150017">
      <w:start w:val="1"/>
      <w:numFmt w:val="lowerLetter"/>
      <w:lvlText w:val="%2)"/>
      <w:lvlJc w:val="left"/>
      <w:pPr>
        <w:ind w:left="1440" w:hanging="360"/>
      </w:pPr>
    </w:lvl>
    <w:lvl w:ilvl="2" w:tplc="FFFFFFFF">
      <w:start w:val="3"/>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4" w15:restartNumberingAfterBreak="0">
    <w:nsid w:val="00000063"/>
    <w:multiLevelType w:val="hybridMultilevel"/>
    <w:tmpl w:val="5F3534A4"/>
    <w:lvl w:ilvl="0" w:tplc="FFFFFFFF">
      <w:start w:val="5"/>
      <w:numFmt w:val="decimal"/>
      <w:lvlText w:val="%1."/>
      <w:lvlJc w:val="left"/>
    </w:lvl>
    <w:lvl w:ilvl="1" w:tplc="FFFFFFFF">
      <w:start w:val="1"/>
      <w:numFmt w:val="lowerLetter"/>
      <w:lvlText w:val="%2"/>
      <w:lvlJc w:val="left"/>
    </w:lvl>
    <w:lvl w:ilvl="2" w:tplc="FFFFFFFF">
      <w:start w:val="1"/>
      <w:numFmt w:val="lowerLetter"/>
      <w:lvlText w:val="%3"/>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5" w15:restartNumberingAfterBreak="0">
    <w:nsid w:val="00000064"/>
    <w:multiLevelType w:val="hybridMultilevel"/>
    <w:tmpl w:val="73A1821A"/>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6" w15:restartNumberingAfterBreak="0">
    <w:nsid w:val="02EE130A"/>
    <w:multiLevelType w:val="multilevel"/>
    <w:tmpl w:val="9C945ED8"/>
    <w:lvl w:ilvl="0">
      <w:start w:val="3"/>
      <w:numFmt w:val="upperRoman"/>
      <w:lvlText w:val="%1."/>
      <w:lvlJc w:val="righ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57" w15:restartNumberingAfterBreak="0">
    <w:nsid w:val="04C76842"/>
    <w:multiLevelType w:val="multilevel"/>
    <w:tmpl w:val="09DED060"/>
    <w:lvl w:ilvl="0">
      <w:start w:val="1"/>
      <w:numFmt w:val="bullet"/>
      <w:lvlText w:val=""/>
      <w:lvlJc w:val="left"/>
      <w:pPr>
        <w:ind w:left="1440" w:hanging="360"/>
      </w:pPr>
      <w:rPr>
        <w:rFonts w:ascii="Symbol" w:hAnsi="Symbol" w:hint="default"/>
      </w:rPr>
    </w:lvl>
    <w:lvl w:ilvl="1">
      <w:start w:val="1"/>
      <w:numFmt w:val="bullet"/>
      <w:lvlText w:val="✔"/>
      <w:lvlJc w:val="left"/>
      <w:pPr>
        <w:ind w:left="2160" w:hanging="360"/>
      </w:pPr>
      <w:rPr>
        <w:rFonts w:ascii="Noto Sans Symbols" w:eastAsia="Noto Sans Symbols" w:hAnsi="Noto Sans Symbols" w:cs="Noto Sans Symbols"/>
        <w:color w:val="000000"/>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8" w15:restartNumberingAfterBreak="0">
    <w:nsid w:val="06411E4F"/>
    <w:multiLevelType w:val="hybridMultilevel"/>
    <w:tmpl w:val="FAC62FFC"/>
    <w:lvl w:ilvl="0" w:tplc="D5687BD4">
      <w:start w:val="1"/>
      <w:numFmt w:val="lowerLetter"/>
      <w:lvlText w:val="%1)"/>
      <w:lvlJc w:val="left"/>
      <w:pPr>
        <w:ind w:left="1080" w:hanging="360"/>
      </w:pPr>
      <w:rPr>
        <w:rFonts w:hint="default"/>
      </w:rPr>
    </w:lvl>
    <w:lvl w:ilvl="1" w:tplc="124EB55E">
      <w:numFmt w:val="bullet"/>
      <w:lvlText w:val="•"/>
      <w:lvlJc w:val="left"/>
      <w:pPr>
        <w:ind w:left="1800" w:hanging="360"/>
      </w:pPr>
      <w:rPr>
        <w:rFonts w:ascii="Calibri" w:eastAsia="Calibri" w:hAnsi="Calibri" w:cs="Calibri" w:hint="default"/>
      </w:r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59" w15:restartNumberingAfterBreak="0">
    <w:nsid w:val="0A9242F9"/>
    <w:multiLevelType w:val="hybridMultilevel"/>
    <w:tmpl w:val="0E8673B0"/>
    <w:lvl w:ilvl="0" w:tplc="04150013">
      <w:start w:val="1"/>
      <w:numFmt w:val="upperRoman"/>
      <w:lvlText w:val="%1."/>
      <w:lvlJc w:val="righ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60" w15:restartNumberingAfterBreak="0">
    <w:nsid w:val="0E934C32"/>
    <w:multiLevelType w:val="hybridMultilevel"/>
    <w:tmpl w:val="D564121C"/>
    <w:lvl w:ilvl="0" w:tplc="04150019">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15:restartNumberingAfterBreak="0">
    <w:nsid w:val="127D750D"/>
    <w:multiLevelType w:val="hybridMultilevel"/>
    <w:tmpl w:val="974EFE4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15:restartNumberingAfterBreak="0">
    <w:nsid w:val="18CC732C"/>
    <w:multiLevelType w:val="multilevel"/>
    <w:tmpl w:val="ADE6EA66"/>
    <w:lvl w:ilvl="0">
      <w:start w:val="11"/>
      <w:numFmt w:val="decimal"/>
      <w:lvlText w:val="%1."/>
      <w:lvlJc w:val="left"/>
      <w:pPr>
        <w:ind w:left="1080" w:hanging="360"/>
      </w:pPr>
      <w:rPr>
        <w:rFonts w:hint="default"/>
      </w:rPr>
    </w:lvl>
    <w:lvl w:ilvl="1">
      <w:start w:val="1"/>
      <w:numFmt w:val="bullet"/>
      <w:lvlText w:val="✔"/>
      <w:lvlJc w:val="left"/>
      <w:pPr>
        <w:ind w:left="1800" w:hanging="360"/>
      </w:pPr>
      <w:rPr>
        <w:rFonts w:ascii="Noto Sans Symbols" w:eastAsia="Noto Sans Symbols" w:hAnsi="Noto Sans Symbols" w:cs="Noto Sans Symbols" w:hint="default"/>
        <w:color w:val="000000"/>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63" w15:restartNumberingAfterBreak="0">
    <w:nsid w:val="1A1A1B5E"/>
    <w:multiLevelType w:val="multilevel"/>
    <w:tmpl w:val="443AE4A8"/>
    <w:lvl w:ilvl="0">
      <w:start w:val="4"/>
      <w:numFmt w:val="upperRoman"/>
      <w:lvlText w:val="%1."/>
      <w:lvlJc w:val="righ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64" w15:restartNumberingAfterBreak="0">
    <w:nsid w:val="1E2C33E2"/>
    <w:multiLevelType w:val="hybridMultilevel"/>
    <w:tmpl w:val="355EA754"/>
    <w:lvl w:ilvl="0" w:tplc="FFFFFFFF">
      <w:start w:val="1"/>
      <w:numFmt w:val="lowerLetter"/>
      <w:lvlText w:val="%1)"/>
      <w:lvlJc w:val="left"/>
      <w:pPr>
        <w:ind w:left="1800" w:hanging="360"/>
      </w:pPr>
      <w:rPr>
        <w:rFonts w:hint="default"/>
      </w:rPr>
    </w:lvl>
    <w:lvl w:ilvl="1" w:tplc="833C3804">
      <w:start w:val="1"/>
      <w:numFmt w:val="bullet"/>
      <w:lvlText w:val="-"/>
      <w:lvlJc w:val="left"/>
      <w:pPr>
        <w:ind w:left="2520" w:hanging="360"/>
      </w:pPr>
      <w:rPr>
        <w:rFonts w:ascii="Verdana" w:hAnsi="Verdana"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65" w15:restartNumberingAfterBreak="0">
    <w:nsid w:val="20115EEF"/>
    <w:multiLevelType w:val="hybridMultilevel"/>
    <w:tmpl w:val="A15E308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21EA48F9"/>
    <w:multiLevelType w:val="hybridMultilevel"/>
    <w:tmpl w:val="4F6AEF60"/>
    <w:lvl w:ilvl="0" w:tplc="38267920">
      <w:start w:val="5"/>
      <w:numFmt w:val="upperRoman"/>
      <w:lvlText w:val="%1."/>
      <w:lvlJc w:val="left"/>
      <w:pPr>
        <w:ind w:left="36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7" w15:restartNumberingAfterBreak="0">
    <w:nsid w:val="22F549D9"/>
    <w:multiLevelType w:val="hybridMultilevel"/>
    <w:tmpl w:val="10108B18"/>
    <w:lvl w:ilvl="0" w:tplc="833C3804">
      <w:start w:val="1"/>
      <w:numFmt w:val="bullet"/>
      <w:lvlText w:val="-"/>
      <w:lvlJc w:val="left"/>
      <w:pPr>
        <w:ind w:left="1800" w:hanging="360"/>
      </w:pPr>
      <w:rPr>
        <w:rFonts w:ascii="Verdana" w:hAnsi="Verdana" w:hint="default"/>
      </w:rPr>
    </w:lvl>
    <w:lvl w:ilvl="1" w:tplc="FFFFFFFF">
      <w:start w:val="1"/>
      <w:numFmt w:val="lowerLetter"/>
      <w:lvlText w:val="%2."/>
      <w:lvlJc w:val="left"/>
      <w:pPr>
        <w:ind w:left="2520" w:hanging="360"/>
      </w:pPr>
    </w:lvl>
    <w:lvl w:ilvl="2" w:tplc="FFFFFFFF">
      <w:start w:val="1"/>
      <w:numFmt w:val="bullet"/>
      <w:lvlText w:val="-"/>
      <w:lvlJc w:val="left"/>
      <w:pPr>
        <w:ind w:left="3420" w:hanging="360"/>
      </w:pPr>
      <w:rPr>
        <w:rFonts w:ascii="Verdana" w:hAnsi="Verdana" w:hint="default"/>
      </w:rPr>
    </w:lvl>
    <w:lvl w:ilvl="3" w:tplc="FFFFFFFF" w:tentative="1">
      <w:start w:val="1"/>
      <w:numFmt w:val="decimal"/>
      <w:lvlText w:val="%4."/>
      <w:lvlJc w:val="left"/>
      <w:pPr>
        <w:ind w:left="3960" w:hanging="360"/>
      </w:p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8" w15:restartNumberingAfterBreak="0">
    <w:nsid w:val="27FA6391"/>
    <w:multiLevelType w:val="multilevel"/>
    <w:tmpl w:val="0B38DDF0"/>
    <w:lvl w:ilvl="0">
      <w:start w:val="1"/>
      <w:numFmt w:val="decimal"/>
      <w:lvlText w:val="%1."/>
      <w:lvlJc w:val="left"/>
      <w:pPr>
        <w:ind w:left="360" w:hanging="360"/>
      </w:pPr>
    </w:lvl>
    <w:lvl w:ilvl="1">
      <w:start w:val="1"/>
      <w:numFmt w:val="bullet"/>
      <w:lvlText w:val="✔"/>
      <w:lvlJc w:val="left"/>
      <w:pPr>
        <w:ind w:left="1080" w:hanging="360"/>
      </w:pPr>
      <w:rPr>
        <w:rFonts w:ascii="Noto Sans Symbols" w:eastAsia="Noto Sans Symbols" w:hAnsi="Noto Sans Symbols" w:cs="Noto Sans Symbols"/>
        <w:color w:val="000000"/>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9" w15:restartNumberingAfterBreak="0">
    <w:nsid w:val="30F612E1"/>
    <w:multiLevelType w:val="hybridMultilevel"/>
    <w:tmpl w:val="E0DCE024"/>
    <w:lvl w:ilvl="0" w:tplc="04150001">
      <w:start w:val="1"/>
      <w:numFmt w:val="bullet"/>
      <w:lvlText w:val=""/>
      <w:lvlJc w:val="left"/>
      <w:pPr>
        <w:ind w:left="1791" w:hanging="360"/>
      </w:pPr>
      <w:rPr>
        <w:rFonts w:ascii="Symbol" w:hAnsi="Symbol" w:hint="default"/>
      </w:rPr>
    </w:lvl>
    <w:lvl w:ilvl="1" w:tplc="04150003">
      <w:start w:val="1"/>
      <w:numFmt w:val="bullet"/>
      <w:lvlText w:val="o"/>
      <w:lvlJc w:val="left"/>
      <w:pPr>
        <w:ind w:left="2511" w:hanging="360"/>
      </w:pPr>
      <w:rPr>
        <w:rFonts w:ascii="Courier New" w:hAnsi="Courier New" w:cs="Courier New" w:hint="default"/>
      </w:rPr>
    </w:lvl>
    <w:lvl w:ilvl="2" w:tplc="04150005" w:tentative="1">
      <w:start w:val="1"/>
      <w:numFmt w:val="bullet"/>
      <w:lvlText w:val=""/>
      <w:lvlJc w:val="left"/>
      <w:pPr>
        <w:ind w:left="3231" w:hanging="360"/>
      </w:pPr>
      <w:rPr>
        <w:rFonts w:ascii="Wingdings" w:hAnsi="Wingdings" w:hint="default"/>
      </w:rPr>
    </w:lvl>
    <w:lvl w:ilvl="3" w:tplc="04150001" w:tentative="1">
      <w:start w:val="1"/>
      <w:numFmt w:val="bullet"/>
      <w:lvlText w:val=""/>
      <w:lvlJc w:val="left"/>
      <w:pPr>
        <w:ind w:left="3951" w:hanging="360"/>
      </w:pPr>
      <w:rPr>
        <w:rFonts w:ascii="Symbol" w:hAnsi="Symbol" w:hint="default"/>
      </w:rPr>
    </w:lvl>
    <w:lvl w:ilvl="4" w:tplc="04150003" w:tentative="1">
      <w:start w:val="1"/>
      <w:numFmt w:val="bullet"/>
      <w:lvlText w:val="o"/>
      <w:lvlJc w:val="left"/>
      <w:pPr>
        <w:ind w:left="4671" w:hanging="360"/>
      </w:pPr>
      <w:rPr>
        <w:rFonts w:ascii="Courier New" w:hAnsi="Courier New" w:cs="Courier New" w:hint="default"/>
      </w:rPr>
    </w:lvl>
    <w:lvl w:ilvl="5" w:tplc="04150005" w:tentative="1">
      <w:start w:val="1"/>
      <w:numFmt w:val="bullet"/>
      <w:lvlText w:val=""/>
      <w:lvlJc w:val="left"/>
      <w:pPr>
        <w:ind w:left="5391" w:hanging="360"/>
      </w:pPr>
      <w:rPr>
        <w:rFonts w:ascii="Wingdings" w:hAnsi="Wingdings" w:hint="default"/>
      </w:rPr>
    </w:lvl>
    <w:lvl w:ilvl="6" w:tplc="04150001" w:tentative="1">
      <w:start w:val="1"/>
      <w:numFmt w:val="bullet"/>
      <w:lvlText w:val=""/>
      <w:lvlJc w:val="left"/>
      <w:pPr>
        <w:ind w:left="6111" w:hanging="360"/>
      </w:pPr>
      <w:rPr>
        <w:rFonts w:ascii="Symbol" w:hAnsi="Symbol" w:hint="default"/>
      </w:rPr>
    </w:lvl>
    <w:lvl w:ilvl="7" w:tplc="04150003" w:tentative="1">
      <w:start w:val="1"/>
      <w:numFmt w:val="bullet"/>
      <w:lvlText w:val="o"/>
      <w:lvlJc w:val="left"/>
      <w:pPr>
        <w:ind w:left="6831" w:hanging="360"/>
      </w:pPr>
      <w:rPr>
        <w:rFonts w:ascii="Courier New" w:hAnsi="Courier New" w:cs="Courier New" w:hint="default"/>
      </w:rPr>
    </w:lvl>
    <w:lvl w:ilvl="8" w:tplc="04150005" w:tentative="1">
      <w:start w:val="1"/>
      <w:numFmt w:val="bullet"/>
      <w:lvlText w:val=""/>
      <w:lvlJc w:val="left"/>
      <w:pPr>
        <w:ind w:left="7551" w:hanging="360"/>
      </w:pPr>
      <w:rPr>
        <w:rFonts w:ascii="Wingdings" w:hAnsi="Wingdings" w:hint="default"/>
      </w:rPr>
    </w:lvl>
  </w:abstractNum>
  <w:abstractNum w:abstractNumId="70" w15:restartNumberingAfterBreak="0">
    <w:nsid w:val="318746E1"/>
    <w:multiLevelType w:val="multilevel"/>
    <w:tmpl w:val="680C1AB0"/>
    <w:lvl w:ilvl="0">
      <w:start w:val="10"/>
      <w:numFmt w:val="decimal"/>
      <w:lvlText w:val="%1."/>
      <w:lvlJc w:val="left"/>
      <w:pPr>
        <w:ind w:left="1080" w:hanging="360"/>
      </w:pPr>
      <w:rPr>
        <w:rFonts w:hint="default"/>
      </w:rPr>
    </w:lvl>
    <w:lvl w:ilvl="1">
      <w:start w:val="1"/>
      <w:numFmt w:val="bullet"/>
      <w:lvlText w:val="✔"/>
      <w:lvlJc w:val="left"/>
      <w:pPr>
        <w:ind w:left="1800" w:hanging="360"/>
      </w:pPr>
      <w:rPr>
        <w:rFonts w:ascii="Noto Sans Symbols" w:eastAsia="Noto Sans Symbols" w:hAnsi="Noto Sans Symbols" w:cs="Noto Sans Symbols" w:hint="default"/>
        <w:color w:val="000000"/>
      </w:rPr>
    </w:lvl>
    <w:lvl w:ilvl="2">
      <w:start w:val="1"/>
      <w:numFmt w:val="lowerRoman"/>
      <w:lvlText w:val="%3."/>
      <w:lvlJc w:val="right"/>
      <w:pPr>
        <w:ind w:left="2520" w:hanging="180"/>
      </w:pPr>
      <w:rPr>
        <w:rFonts w:hint="default"/>
      </w:rPr>
    </w:lvl>
    <w:lvl w:ilvl="3">
      <w:start w:val="1"/>
      <w:numFmt w:val="decimal"/>
      <w:lvlText w:val="%4."/>
      <w:lvlJc w:val="left"/>
      <w:pPr>
        <w:ind w:left="3240" w:hanging="360"/>
      </w:pPr>
      <w:rPr>
        <w:rFonts w:hint="default"/>
      </w:rPr>
    </w:lvl>
    <w:lvl w:ilvl="4">
      <w:start w:val="1"/>
      <w:numFmt w:val="lowerLetter"/>
      <w:lvlText w:val="%5."/>
      <w:lvlJc w:val="left"/>
      <w:pPr>
        <w:ind w:left="3960" w:hanging="360"/>
      </w:pPr>
      <w:rPr>
        <w:rFonts w:hint="default"/>
      </w:rPr>
    </w:lvl>
    <w:lvl w:ilvl="5">
      <w:start w:val="1"/>
      <w:numFmt w:val="lowerRoman"/>
      <w:lvlText w:val="%6."/>
      <w:lvlJc w:val="right"/>
      <w:pPr>
        <w:ind w:left="4680" w:hanging="180"/>
      </w:pPr>
      <w:rPr>
        <w:rFonts w:hint="default"/>
      </w:rPr>
    </w:lvl>
    <w:lvl w:ilvl="6">
      <w:start w:val="1"/>
      <w:numFmt w:val="decimal"/>
      <w:lvlText w:val="%7."/>
      <w:lvlJc w:val="left"/>
      <w:pPr>
        <w:ind w:left="5400" w:hanging="360"/>
      </w:pPr>
      <w:rPr>
        <w:rFonts w:hint="default"/>
      </w:rPr>
    </w:lvl>
    <w:lvl w:ilvl="7">
      <w:start w:val="1"/>
      <w:numFmt w:val="lowerLetter"/>
      <w:lvlText w:val="%8."/>
      <w:lvlJc w:val="left"/>
      <w:pPr>
        <w:ind w:left="6120" w:hanging="360"/>
      </w:pPr>
      <w:rPr>
        <w:rFonts w:hint="default"/>
      </w:rPr>
    </w:lvl>
    <w:lvl w:ilvl="8">
      <w:start w:val="1"/>
      <w:numFmt w:val="lowerRoman"/>
      <w:lvlText w:val="%9."/>
      <w:lvlJc w:val="right"/>
      <w:pPr>
        <w:ind w:left="6840" w:hanging="180"/>
      </w:pPr>
      <w:rPr>
        <w:rFonts w:hint="default"/>
      </w:rPr>
    </w:lvl>
  </w:abstractNum>
  <w:abstractNum w:abstractNumId="71" w15:restartNumberingAfterBreak="0">
    <w:nsid w:val="34F548BD"/>
    <w:multiLevelType w:val="hybridMultilevel"/>
    <w:tmpl w:val="A190A8CE"/>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72" w15:restartNumberingAfterBreak="0">
    <w:nsid w:val="373E7127"/>
    <w:multiLevelType w:val="multilevel"/>
    <w:tmpl w:val="449A3688"/>
    <w:lvl w:ilvl="0">
      <w:start w:val="1"/>
      <w:numFmt w:val="lowerLetter"/>
      <w:lvlText w:val="%1)"/>
      <w:lvlJc w:val="left"/>
      <w:pPr>
        <w:ind w:left="1440" w:hanging="360"/>
      </w:pPr>
      <w:rPr>
        <w:rFonts w:hint="default"/>
      </w:rPr>
    </w:lvl>
    <w:lvl w:ilvl="1">
      <w:start w:val="1"/>
      <w:numFmt w:val="bullet"/>
      <w:lvlText w:val="✔"/>
      <w:lvlJc w:val="left"/>
      <w:pPr>
        <w:ind w:left="2160" w:hanging="360"/>
      </w:pPr>
      <w:rPr>
        <w:rFonts w:ascii="Noto Sans Symbols" w:eastAsia="Noto Sans Symbols" w:hAnsi="Noto Sans Symbols" w:cs="Noto Sans Symbols" w:hint="default"/>
        <w:color w:val="000000"/>
      </w:rPr>
    </w:lvl>
    <w:lvl w:ilvl="2">
      <w:start w:val="1"/>
      <w:numFmt w:val="lowerRoman"/>
      <w:lvlText w:val="%3."/>
      <w:lvlJc w:val="right"/>
      <w:pPr>
        <w:ind w:left="2880" w:hanging="18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73" w15:restartNumberingAfterBreak="0">
    <w:nsid w:val="39801E29"/>
    <w:multiLevelType w:val="hybridMultilevel"/>
    <w:tmpl w:val="D034FEE0"/>
    <w:lvl w:ilvl="0" w:tplc="365AA12A">
      <w:start w:val="32"/>
      <w:numFmt w:val="decimal"/>
      <w:lvlText w:val="%1."/>
      <w:lvlJc w:val="lef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4" w15:restartNumberingAfterBreak="0">
    <w:nsid w:val="40885C97"/>
    <w:multiLevelType w:val="hybridMultilevel"/>
    <w:tmpl w:val="4F585EB8"/>
    <w:lvl w:ilvl="0" w:tplc="36AA626A">
      <w:start w:val="18"/>
      <w:numFmt w:val="decimal"/>
      <w:lvlText w:val="%1."/>
      <w:lvlJc w:val="left"/>
      <w:pPr>
        <w:ind w:left="1080" w:hanging="360"/>
      </w:pPr>
      <w:rPr>
        <w:rFonts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75" w15:restartNumberingAfterBreak="0">
    <w:nsid w:val="40B10D6D"/>
    <w:multiLevelType w:val="hybridMultilevel"/>
    <w:tmpl w:val="958E0F3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6" w15:restartNumberingAfterBreak="0">
    <w:nsid w:val="449A0FDA"/>
    <w:multiLevelType w:val="hybridMultilevel"/>
    <w:tmpl w:val="CA886060"/>
    <w:lvl w:ilvl="0" w:tplc="04150017">
      <w:start w:val="1"/>
      <w:numFmt w:val="lowerLetter"/>
      <w:lvlText w:val="%1)"/>
      <w:lvlJc w:val="left"/>
      <w:pPr>
        <w:ind w:left="1800" w:hanging="360"/>
      </w:pPr>
      <w:rPr>
        <w:rFonts w:hint="default"/>
      </w:rPr>
    </w:lvl>
    <w:lvl w:ilvl="1" w:tplc="FFFFFFFF">
      <w:start w:val="1"/>
      <w:numFmt w:val="bullet"/>
      <w:lvlText w:val="o"/>
      <w:lvlJc w:val="left"/>
      <w:pPr>
        <w:ind w:left="2520" w:hanging="360"/>
      </w:pPr>
      <w:rPr>
        <w:rFonts w:ascii="Courier New" w:hAnsi="Courier New" w:cs="Courier New" w:hint="default"/>
      </w:rPr>
    </w:lvl>
    <w:lvl w:ilvl="2" w:tplc="FFFFFFFF" w:tentative="1">
      <w:start w:val="1"/>
      <w:numFmt w:val="bullet"/>
      <w:lvlText w:val=""/>
      <w:lvlJc w:val="left"/>
      <w:pPr>
        <w:ind w:left="3240" w:hanging="360"/>
      </w:pPr>
      <w:rPr>
        <w:rFonts w:ascii="Wingdings" w:hAnsi="Wingdings" w:hint="default"/>
      </w:rPr>
    </w:lvl>
    <w:lvl w:ilvl="3" w:tplc="FFFFFFFF" w:tentative="1">
      <w:start w:val="1"/>
      <w:numFmt w:val="bullet"/>
      <w:lvlText w:val=""/>
      <w:lvlJc w:val="left"/>
      <w:pPr>
        <w:ind w:left="3960" w:hanging="360"/>
      </w:pPr>
      <w:rPr>
        <w:rFonts w:ascii="Symbol" w:hAnsi="Symbol" w:hint="default"/>
      </w:rPr>
    </w:lvl>
    <w:lvl w:ilvl="4" w:tplc="FFFFFFFF" w:tentative="1">
      <w:start w:val="1"/>
      <w:numFmt w:val="bullet"/>
      <w:lvlText w:val="o"/>
      <w:lvlJc w:val="left"/>
      <w:pPr>
        <w:ind w:left="4680" w:hanging="360"/>
      </w:pPr>
      <w:rPr>
        <w:rFonts w:ascii="Courier New" w:hAnsi="Courier New" w:cs="Courier New" w:hint="default"/>
      </w:rPr>
    </w:lvl>
    <w:lvl w:ilvl="5" w:tplc="FFFFFFFF" w:tentative="1">
      <w:start w:val="1"/>
      <w:numFmt w:val="bullet"/>
      <w:lvlText w:val=""/>
      <w:lvlJc w:val="left"/>
      <w:pPr>
        <w:ind w:left="5400" w:hanging="360"/>
      </w:pPr>
      <w:rPr>
        <w:rFonts w:ascii="Wingdings" w:hAnsi="Wingdings" w:hint="default"/>
      </w:rPr>
    </w:lvl>
    <w:lvl w:ilvl="6" w:tplc="FFFFFFFF" w:tentative="1">
      <w:start w:val="1"/>
      <w:numFmt w:val="bullet"/>
      <w:lvlText w:val=""/>
      <w:lvlJc w:val="left"/>
      <w:pPr>
        <w:ind w:left="6120" w:hanging="360"/>
      </w:pPr>
      <w:rPr>
        <w:rFonts w:ascii="Symbol" w:hAnsi="Symbol" w:hint="default"/>
      </w:rPr>
    </w:lvl>
    <w:lvl w:ilvl="7" w:tplc="FFFFFFFF" w:tentative="1">
      <w:start w:val="1"/>
      <w:numFmt w:val="bullet"/>
      <w:lvlText w:val="o"/>
      <w:lvlJc w:val="left"/>
      <w:pPr>
        <w:ind w:left="6840" w:hanging="360"/>
      </w:pPr>
      <w:rPr>
        <w:rFonts w:ascii="Courier New" w:hAnsi="Courier New" w:cs="Courier New" w:hint="default"/>
      </w:rPr>
    </w:lvl>
    <w:lvl w:ilvl="8" w:tplc="FFFFFFFF" w:tentative="1">
      <w:start w:val="1"/>
      <w:numFmt w:val="bullet"/>
      <w:lvlText w:val=""/>
      <w:lvlJc w:val="left"/>
      <w:pPr>
        <w:ind w:left="7560" w:hanging="360"/>
      </w:pPr>
      <w:rPr>
        <w:rFonts w:ascii="Wingdings" w:hAnsi="Wingdings" w:hint="default"/>
      </w:rPr>
    </w:lvl>
  </w:abstractNum>
  <w:abstractNum w:abstractNumId="77" w15:restartNumberingAfterBreak="0">
    <w:nsid w:val="581B46DC"/>
    <w:multiLevelType w:val="hybridMultilevel"/>
    <w:tmpl w:val="90269370"/>
    <w:lvl w:ilvl="0" w:tplc="0415000F">
      <w:start w:val="1"/>
      <w:numFmt w:val="decimal"/>
      <w:lvlText w:val="%1."/>
      <w:lvlJc w:val="left"/>
      <w:pPr>
        <w:ind w:left="360" w:hanging="360"/>
      </w:pPr>
      <w:rPr>
        <w:rFont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8" w15:restartNumberingAfterBreak="0">
    <w:nsid w:val="65791016"/>
    <w:multiLevelType w:val="multilevel"/>
    <w:tmpl w:val="42F4FB9E"/>
    <w:lvl w:ilvl="0">
      <w:start w:val="1"/>
      <w:numFmt w:val="decimal"/>
      <w:lvlText w:val="%1."/>
      <w:lvlJc w:val="left"/>
      <w:pPr>
        <w:ind w:left="1440" w:hanging="360"/>
      </w:pPr>
    </w:lvl>
    <w:lvl w:ilvl="1">
      <w:start w:val="1"/>
      <w:numFmt w:val="bullet"/>
      <w:lvlText w:val="✔"/>
      <w:lvlJc w:val="left"/>
      <w:pPr>
        <w:ind w:left="2160" w:hanging="360"/>
      </w:pPr>
      <w:rPr>
        <w:rFonts w:ascii="Noto Sans Symbols" w:eastAsia="Noto Sans Symbols" w:hAnsi="Noto Sans Symbols" w:cs="Noto Sans Symbols"/>
        <w:color w:val="000000"/>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9" w15:restartNumberingAfterBreak="0">
    <w:nsid w:val="6884670C"/>
    <w:multiLevelType w:val="multilevel"/>
    <w:tmpl w:val="7416F3A4"/>
    <w:lvl w:ilvl="0">
      <w:start w:val="2"/>
      <w:numFmt w:val="upperRoman"/>
      <w:lvlText w:val="%1."/>
      <w:lvlJc w:val="right"/>
      <w:pPr>
        <w:ind w:left="360" w:hanging="360"/>
      </w:pPr>
      <w:rPr>
        <w:rFonts w:hint="default"/>
      </w:rPr>
    </w:lvl>
    <w:lvl w:ilvl="1">
      <w:start w:val="1"/>
      <w:numFmt w:val="lowerLetter"/>
      <w:lvlText w:val="%2."/>
      <w:lvlJc w:val="left"/>
      <w:pPr>
        <w:ind w:left="1080" w:hanging="360"/>
      </w:pPr>
      <w:rPr>
        <w:rFonts w:hint="default"/>
      </w:rPr>
    </w:lvl>
    <w:lvl w:ilvl="2">
      <w:start w:val="1"/>
      <w:numFmt w:val="lowerRoman"/>
      <w:lvlText w:val="%3."/>
      <w:lvlJc w:val="right"/>
      <w:pPr>
        <w:ind w:left="1800" w:hanging="180"/>
      </w:pPr>
      <w:rPr>
        <w:rFonts w:hint="default"/>
      </w:rPr>
    </w:lvl>
    <w:lvl w:ilvl="3">
      <w:start w:val="1"/>
      <w:numFmt w:val="decimal"/>
      <w:lvlText w:val="%4."/>
      <w:lvlJc w:val="left"/>
      <w:pPr>
        <w:ind w:left="2520" w:hanging="360"/>
      </w:pPr>
      <w:rPr>
        <w:rFonts w:hint="default"/>
      </w:rPr>
    </w:lvl>
    <w:lvl w:ilvl="4">
      <w:start w:val="1"/>
      <w:numFmt w:val="lowerLetter"/>
      <w:lvlText w:val="%5."/>
      <w:lvlJc w:val="left"/>
      <w:pPr>
        <w:ind w:left="3240" w:hanging="360"/>
      </w:pPr>
      <w:rPr>
        <w:rFonts w:hint="default"/>
      </w:rPr>
    </w:lvl>
    <w:lvl w:ilvl="5">
      <w:start w:val="1"/>
      <w:numFmt w:val="lowerRoman"/>
      <w:lvlText w:val="%6."/>
      <w:lvlJc w:val="right"/>
      <w:pPr>
        <w:ind w:left="3960" w:hanging="18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400" w:hanging="360"/>
      </w:pPr>
      <w:rPr>
        <w:rFonts w:hint="default"/>
      </w:rPr>
    </w:lvl>
    <w:lvl w:ilvl="8">
      <w:start w:val="1"/>
      <w:numFmt w:val="lowerRoman"/>
      <w:lvlText w:val="%9."/>
      <w:lvlJc w:val="right"/>
      <w:pPr>
        <w:ind w:left="6120" w:hanging="180"/>
      </w:pPr>
      <w:rPr>
        <w:rFonts w:hint="default"/>
      </w:rPr>
    </w:lvl>
  </w:abstractNum>
  <w:abstractNum w:abstractNumId="80" w15:restartNumberingAfterBreak="0">
    <w:nsid w:val="6FFB44D2"/>
    <w:multiLevelType w:val="hybridMultilevel"/>
    <w:tmpl w:val="F326A072"/>
    <w:lvl w:ilvl="0" w:tplc="04150019">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1" w15:restartNumberingAfterBreak="0">
    <w:nsid w:val="727B306A"/>
    <w:multiLevelType w:val="hybridMultilevel"/>
    <w:tmpl w:val="CDE0C516"/>
    <w:lvl w:ilvl="0" w:tplc="04150017">
      <w:start w:val="1"/>
      <w:numFmt w:val="lowerLetter"/>
      <w:lvlText w:val="%1)"/>
      <w:lvlJc w:val="left"/>
      <w:pPr>
        <w:ind w:left="1803" w:hanging="360"/>
      </w:pPr>
      <w:rPr>
        <w:rFonts w:hint="default"/>
      </w:rPr>
    </w:lvl>
    <w:lvl w:ilvl="1" w:tplc="FFFFFFFF" w:tentative="1">
      <w:start w:val="1"/>
      <w:numFmt w:val="bullet"/>
      <w:lvlText w:val="o"/>
      <w:lvlJc w:val="left"/>
      <w:pPr>
        <w:ind w:left="2523" w:hanging="360"/>
      </w:pPr>
      <w:rPr>
        <w:rFonts w:ascii="Courier New" w:hAnsi="Courier New" w:cs="Courier New" w:hint="default"/>
      </w:rPr>
    </w:lvl>
    <w:lvl w:ilvl="2" w:tplc="FFFFFFFF" w:tentative="1">
      <w:start w:val="1"/>
      <w:numFmt w:val="bullet"/>
      <w:lvlText w:val=""/>
      <w:lvlJc w:val="left"/>
      <w:pPr>
        <w:ind w:left="3243" w:hanging="360"/>
      </w:pPr>
      <w:rPr>
        <w:rFonts w:ascii="Wingdings" w:hAnsi="Wingdings" w:hint="default"/>
      </w:rPr>
    </w:lvl>
    <w:lvl w:ilvl="3" w:tplc="FFFFFFFF" w:tentative="1">
      <w:start w:val="1"/>
      <w:numFmt w:val="bullet"/>
      <w:lvlText w:val=""/>
      <w:lvlJc w:val="left"/>
      <w:pPr>
        <w:ind w:left="3963" w:hanging="360"/>
      </w:pPr>
      <w:rPr>
        <w:rFonts w:ascii="Symbol" w:hAnsi="Symbol" w:hint="default"/>
      </w:rPr>
    </w:lvl>
    <w:lvl w:ilvl="4" w:tplc="FFFFFFFF" w:tentative="1">
      <w:start w:val="1"/>
      <w:numFmt w:val="bullet"/>
      <w:lvlText w:val="o"/>
      <w:lvlJc w:val="left"/>
      <w:pPr>
        <w:ind w:left="4683" w:hanging="360"/>
      </w:pPr>
      <w:rPr>
        <w:rFonts w:ascii="Courier New" w:hAnsi="Courier New" w:cs="Courier New" w:hint="default"/>
      </w:rPr>
    </w:lvl>
    <w:lvl w:ilvl="5" w:tplc="FFFFFFFF" w:tentative="1">
      <w:start w:val="1"/>
      <w:numFmt w:val="bullet"/>
      <w:lvlText w:val=""/>
      <w:lvlJc w:val="left"/>
      <w:pPr>
        <w:ind w:left="5403" w:hanging="360"/>
      </w:pPr>
      <w:rPr>
        <w:rFonts w:ascii="Wingdings" w:hAnsi="Wingdings" w:hint="default"/>
      </w:rPr>
    </w:lvl>
    <w:lvl w:ilvl="6" w:tplc="FFFFFFFF" w:tentative="1">
      <w:start w:val="1"/>
      <w:numFmt w:val="bullet"/>
      <w:lvlText w:val=""/>
      <w:lvlJc w:val="left"/>
      <w:pPr>
        <w:ind w:left="6123" w:hanging="360"/>
      </w:pPr>
      <w:rPr>
        <w:rFonts w:ascii="Symbol" w:hAnsi="Symbol" w:hint="default"/>
      </w:rPr>
    </w:lvl>
    <w:lvl w:ilvl="7" w:tplc="FFFFFFFF" w:tentative="1">
      <w:start w:val="1"/>
      <w:numFmt w:val="bullet"/>
      <w:lvlText w:val="o"/>
      <w:lvlJc w:val="left"/>
      <w:pPr>
        <w:ind w:left="6843" w:hanging="360"/>
      </w:pPr>
      <w:rPr>
        <w:rFonts w:ascii="Courier New" w:hAnsi="Courier New" w:cs="Courier New" w:hint="default"/>
      </w:rPr>
    </w:lvl>
    <w:lvl w:ilvl="8" w:tplc="FFFFFFFF" w:tentative="1">
      <w:start w:val="1"/>
      <w:numFmt w:val="bullet"/>
      <w:lvlText w:val=""/>
      <w:lvlJc w:val="left"/>
      <w:pPr>
        <w:ind w:left="7563" w:hanging="360"/>
      </w:pPr>
      <w:rPr>
        <w:rFonts w:ascii="Wingdings" w:hAnsi="Wingdings" w:hint="default"/>
      </w:rPr>
    </w:lvl>
  </w:abstractNum>
  <w:abstractNum w:abstractNumId="82" w15:restartNumberingAfterBreak="0">
    <w:nsid w:val="737A603F"/>
    <w:multiLevelType w:val="hybridMultilevel"/>
    <w:tmpl w:val="51662B94"/>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num w:numId="1" w16cid:durableId="275328482">
    <w:abstractNumId w:val="79"/>
  </w:num>
  <w:num w:numId="2" w16cid:durableId="434255209">
    <w:abstractNumId w:val="56"/>
  </w:num>
  <w:num w:numId="3" w16cid:durableId="212667202">
    <w:abstractNumId w:val="68"/>
  </w:num>
  <w:num w:numId="4" w16cid:durableId="1171531111">
    <w:abstractNumId w:val="78"/>
  </w:num>
  <w:num w:numId="5" w16cid:durableId="1481069345">
    <w:abstractNumId w:val="76"/>
  </w:num>
  <w:num w:numId="6" w16cid:durableId="1959067726">
    <w:abstractNumId w:val="70"/>
  </w:num>
  <w:num w:numId="7" w16cid:durableId="83694521">
    <w:abstractNumId w:val="81"/>
  </w:num>
  <w:num w:numId="8" w16cid:durableId="1107238366">
    <w:abstractNumId w:val="62"/>
  </w:num>
  <w:num w:numId="9" w16cid:durableId="1019159501">
    <w:abstractNumId w:val="72"/>
  </w:num>
  <w:num w:numId="10" w16cid:durableId="1749495624">
    <w:abstractNumId w:val="74"/>
  </w:num>
  <w:num w:numId="11" w16cid:durableId="410389673">
    <w:abstractNumId w:val="82"/>
  </w:num>
  <w:num w:numId="12" w16cid:durableId="1189025207">
    <w:abstractNumId w:val="73"/>
  </w:num>
  <w:num w:numId="13" w16cid:durableId="191891915">
    <w:abstractNumId w:val="63"/>
  </w:num>
  <w:num w:numId="14" w16cid:durableId="556941377">
    <w:abstractNumId w:val="77"/>
  </w:num>
  <w:num w:numId="15" w16cid:durableId="1571378398">
    <w:abstractNumId w:val="67"/>
  </w:num>
  <w:num w:numId="16" w16cid:durableId="1569223686">
    <w:abstractNumId w:val="65"/>
  </w:num>
  <w:num w:numId="17" w16cid:durableId="654991717">
    <w:abstractNumId w:val="64"/>
  </w:num>
  <w:num w:numId="18" w16cid:durableId="652367922">
    <w:abstractNumId w:val="71"/>
  </w:num>
  <w:num w:numId="19" w16cid:durableId="122236303">
    <w:abstractNumId w:val="80"/>
  </w:num>
  <w:num w:numId="20" w16cid:durableId="310211471">
    <w:abstractNumId w:val="59"/>
  </w:num>
  <w:num w:numId="21" w16cid:durableId="1178932334">
    <w:abstractNumId w:val="0"/>
  </w:num>
  <w:num w:numId="22" w16cid:durableId="1696685635">
    <w:abstractNumId w:val="1"/>
  </w:num>
  <w:num w:numId="23" w16cid:durableId="1404793947">
    <w:abstractNumId w:val="2"/>
  </w:num>
  <w:num w:numId="24" w16cid:durableId="2058964880">
    <w:abstractNumId w:val="3"/>
  </w:num>
  <w:num w:numId="25" w16cid:durableId="1549948411">
    <w:abstractNumId w:val="4"/>
  </w:num>
  <w:num w:numId="26" w16cid:durableId="403843117">
    <w:abstractNumId w:val="5"/>
  </w:num>
  <w:num w:numId="27" w16cid:durableId="206458521">
    <w:abstractNumId w:val="6"/>
  </w:num>
  <w:num w:numId="28" w16cid:durableId="161358164">
    <w:abstractNumId w:val="7"/>
  </w:num>
  <w:num w:numId="29" w16cid:durableId="171579065">
    <w:abstractNumId w:val="8"/>
  </w:num>
  <w:num w:numId="30" w16cid:durableId="981885295">
    <w:abstractNumId w:val="9"/>
  </w:num>
  <w:num w:numId="31" w16cid:durableId="441343669">
    <w:abstractNumId w:val="10"/>
  </w:num>
  <w:num w:numId="32" w16cid:durableId="494759192">
    <w:abstractNumId w:val="11"/>
  </w:num>
  <w:num w:numId="33" w16cid:durableId="1391073092">
    <w:abstractNumId w:val="12"/>
  </w:num>
  <w:num w:numId="34" w16cid:durableId="1406295853">
    <w:abstractNumId w:val="13"/>
  </w:num>
  <w:num w:numId="35" w16cid:durableId="779683419">
    <w:abstractNumId w:val="14"/>
  </w:num>
  <w:num w:numId="36" w16cid:durableId="1134251549">
    <w:abstractNumId w:val="15"/>
  </w:num>
  <w:num w:numId="37" w16cid:durableId="607851755">
    <w:abstractNumId w:val="16"/>
  </w:num>
  <w:num w:numId="38" w16cid:durableId="1081482690">
    <w:abstractNumId w:val="17"/>
  </w:num>
  <w:num w:numId="39" w16cid:durableId="1994605986">
    <w:abstractNumId w:val="18"/>
  </w:num>
  <w:num w:numId="40" w16cid:durableId="1594242876">
    <w:abstractNumId w:val="19"/>
  </w:num>
  <w:num w:numId="41" w16cid:durableId="548726">
    <w:abstractNumId w:val="20"/>
  </w:num>
  <w:num w:numId="42" w16cid:durableId="1448234275">
    <w:abstractNumId w:val="21"/>
  </w:num>
  <w:num w:numId="43" w16cid:durableId="706489936">
    <w:abstractNumId w:val="22"/>
  </w:num>
  <w:num w:numId="44" w16cid:durableId="1923417606">
    <w:abstractNumId w:val="23"/>
  </w:num>
  <w:num w:numId="45" w16cid:durableId="101538764">
    <w:abstractNumId w:val="24"/>
  </w:num>
  <w:num w:numId="46" w16cid:durableId="2014644362">
    <w:abstractNumId w:val="25"/>
  </w:num>
  <w:num w:numId="47" w16cid:durableId="874972826">
    <w:abstractNumId w:val="26"/>
  </w:num>
  <w:num w:numId="48" w16cid:durableId="614563411">
    <w:abstractNumId w:val="27"/>
  </w:num>
  <w:num w:numId="49" w16cid:durableId="217254249">
    <w:abstractNumId w:val="28"/>
  </w:num>
  <w:num w:numId="50" w16cid:durableId="1289555877">
    <w:abstractNumId w:val="29"/>
  </w:num>
  <w:num w:numId="51" w16cid:durableId="1699815960">
    <w:abstractNumId w:val="30"/>
  </w:num>
  <w:num w:numId="52" w16cid:durableId="451290833">
    <w:abstractNumId w:val="31"/>
  </w:num>
  <w:num w:numId="53" w16cid:durableId="1078945058">
    <w:abstractNumId w:val="32"/>
  </w:num>
  <w:num w:numId="54" w16cid:durableId="2114787137">
    <w:abstractNumId w:val="33"/>
  </w:num>
  <w:num w:numId="55" w16cid:durableId="1958902278">
    <w:abstractNumId w:val="34"/>
  </w:num>
  <w:num w:numId="56" w16cid:durableId="1173568106">
    <w:abstractNumId w:val="35"/>
  </w:num>
  <w:num w:numId="57" w16cid:durableId="657151011">
    <w:abstractNumId w:val="36"/>
  </w:num>
  <w:num w:numId="58" w16cid:durableId="408619738">
    <w:abstractNumId w:val="37"/>
  </w:num>
  <w:num w:numId="59" w16cid:durableId="625160941">
    <w:abstractNumId w:val="38"/>
  </w:num>
  <w:num w:numId="60" w16cid:durableId="1470050792">
    <w:abstractNumId w:val="39"/>
  </w:num>
  <w:num w:numId="61" w16cid:durableId="685905392">
    <w:abstractNumId w:val="40"/>
  </w:num>
  <w:num w:numId="62" w16cid:durableId="1919515285">
    <w:abstractNumId w:val="41"/>
  </w:num>
  <w:num w:numId="63" w16cid:durableId="882641004">
    <w:abstractNumId w:val="42"/>
  </w:num>
  <w:num w:numId="64" w16cid:durableId="260916002">
    <w:abstractNumId w:val="43"/>
  </w:num>
  <w:num w:numId="65" w16cid:durableId="1383674620">
    <w:abstractNumId w:val="44"/>
  </w:num>
  <w:num w:numId="66" w16cid:durableId="793451961">
    <w:abstractNumId w:val="45"/>
  </w:num>
  <w:num w:numId="67" w16cid:durableId="178661680">
    <w:abstractNumId w:val="46"/>
  </w:num>
  <w:num w:numId="68" w16cid:durableId="436026766">
    <w:abstractNumId w:val="47"/>
  </w:num>
  <w:num w:numId="69" w16cid:durableId="424307180">
    <w:abstractNumId w:val="48"/>
  </w:num>
  <w:num w:numId="70" w16cid:durableId="334575682">
    <w:abstractNumId w:val="49"/>
  </w:num>
  <w:num w:numId="71" w16cid:durableId="1690108266">
    <w:abstractNumId w:val="50"/>
  </w:num>
  <w:num w:numId="72" w16cid:durableId="823199140">
    <w:abstractNumId w:val="51"/>
  </w:num>
  <w:num w:numId="73" w16cid:durableId="1978601606">
    <w:abstractNumId w:val="52"/>
  </w:num>
  <w:num w:numId="74" w16cid:durableId="509948780">
    <w:abstractNumId w:val="53"/>
  </w:num>
  <w:num w:numId="75" w16cid:durableId="1744716435">
    <w:abstractNumId w:val="54"/>
  </w:num>
  <w:num w:numId="76" w16cid:durableId="1987666227">
    <w:abstractNumId w:val="55"/>
  </w:num>
  <w:num w:numId="77" w16cid:durableId="2007590979">
    <w:abstractNumId w:val="60"/>
  </w:num>
  <w:num w:numId="78" w16cid:durableId="48237234">
    <w:abstractNumId w:val="61"/>
  </w:num>
  <w:num w:numId="79" w16cid:durableId="745691662">
    <w:abstractNumId w:val="66"/>
  </w:num>
  <w:num w:numId="80" w16cid:durableId="481850343">
    <w:abstractNumId w:val="75"/>
  </w:num>
  <w:num w:numId="81" w16cid:durableId="1569802143">
    <w:abstractNumId w:val="5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16cid:durableId="732895164">
    <w:abstractNumId w:val="57"/>
  </w:num>
  <w:num w:numId="83" w16cid:durableId="157425273">
    <w:abstractNumId w:val="69"/>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072A4"/>
    <w:rsid w:val="000314E6"/>
    <w:rsid w:val="0003474C"/>
    <w:rsid w:val="000505D9"/>
    <w:rsid w:val="00056498"/>
    <w:rsid w:val="000845D2"/>
    <w:rsid w:val="000F0587"/>
    <w:rsid w:val="0010689A"/>
    <w:rsid w:val="001412A1"/>
    <w:rsid w:val="00144F97"/>
    <w:rsid w:val="00154DFA"/>
    <w:rsid w:val="001A3EFA"/>
    <w:rsid w:val="001B098F"/>
    <w:rsid w:val="001D3F22"/>
    <w:rsid w:val="001F0B70"/>
    <w:rsid w:val="001F7B65"/>
    <w:rsid w:val="00226BD4"/>
    <w:rsid w:val="002576B4"/>
    <w:rsid w:val="0026420C"/>
    <w:rsid w:val="0029385E"/>
    <w:rsid w:val="002B1738"/>
    <w:rsid w:val="002B3EF4"/>
    <w:rsid w:val="002D7773"/>
    <w:rsid w:val="0032504B"/>
    <w:rsid w:val="00346746"/>
    <w:rsid w:val="003530B3"/>
    <w:rsid w:val="00372F39"/>
    <w:rsid w:val="003743DF"/>
    <w:rsid w:val="00381348"/>
    <w:rsid w:val="003817DB"/>
    <w:rsid w:val="003943BB"/>
    <w:rsid w:val="003C348D"/>
    <w:rsid w:val="003F090E"/>
    <w:rsid w:val="003F502A"/>
    <w:rsid w:val="003F6469"/>
    <w:rsid w:val="00400E35"/>
    <w:rsid w:val="00405C1D"/>
    <w:rsid w:val="00421FBF"/>
    <w:rsid w:val="0045292E"/>
    <w:rsid w:val="004A4C6F"/>
    <w:rsid w:val="004A730C"/>
    <w:rsid w:val="004A7EDE"/>
    <w:rsid w:val="004F0F72"/>
    <w:rsid w:val="004F18D5"/>
    <w:rsid w:val="00502016"/>
    <w:rsid w:val="00594ED1"/>
    <w:rsid w:val="005D14E1"/>
    <w:rsid w:val="005D729F"/>
    <w:rsid w:val="005F6EB8"/>
    <w:rsid w:val="006030B8"/>
    <w:rsid w:val="00605F59"/>
    <w:rsid w:val="006636EC"/>
    <w:rsid w:val="00677750"/>
    <w:rsid w:val="00690C8B"/>
    <w:rsid w:val="006C577E"/>
    <w:rsid w:val="006E4E52"/>
    <w:rsid w:val="006E552C"/>
    <w:rsid w:val="006F2E9E"/>
    <w:rsid w:val="007038B2"/>
    <w:rsid w:val="00731973"/>
    <w:rsid w:val="0075348C"/>
    <w:rsid w:val="00763CA4"/>
    <w:rsid w:val="00770EE3"/>
    <w:rsid w:val="007A4B6A"/>
    <w:rsid w:val="007A4F06"/>
    <w:rsid w:val="007B1309"/>
    <w:rsid w:val="007C6484"/>
    <w:rsid w:val="007D460D"/>
    <w:rsid w:val="007D7958"/>
    <w:rsid w:val="007E691E"/>
    <w:rsid w:val="008072A4"/>
    <w:rsid w:val="008075E7"/>
    <w:rsid w:val="008152B5"/>
    <w:rsid w:val="00853923"/>
    <w:rsid w:val="00865A53"/>
    <w:rsid w:val="008776AB"/>
    <w:rsid w:val="008A2CC5"/>
    <w:rsid w:val="008A7F76"/>
    <w:rsid w:val="008B7A18"/>
    <w:rsid w:val="008C0126"/>
    <w:rsid w:val="008C3F65"/>
    <w:rsid w:val="008D79AE"/>
    <w:rsid w:val="008F2F93"/>
    <w:rsid w:val="00904539"/>
    <w:rsid w:val="009128F2"/>
    <w:rsid w:val="00942A6A"/>
    <w:rsid w:val="00947E9B"/>
    <w:rsid w:val="009629EF"/>
    <w:rsid w:val="0098623C"/>
    <w:rsid w:val="0098666A"/>
    <w:rsid w:val="009877DC"/>
    <w:rsid w:val="009F069D"/>
    <w:rsid w:val="00A234F3"/>
    <w:rsid w:val="00A40C4C"/>
    <w:rsid w:val="00A5326D"/>
    <w:rsid w:val="00A67E74"/>
    <w:rsid w:val="00A74A5E"/>
    <w:rsid w:val="00A8253E"/>
    <w:rsid w:val="00A84E7E"/>
    <w:rsid w:val="00AF34E7"/>
    <w:rsid w:val="00B2094A"/>
    <w:rsid w:val="00B20AD1"/>
    <w:rsid w:val="00B335CD"/>
    <w:rsid w:val="00B510A8"/>
    <w:rsid w:val="00B56E85"/>
    <w:rsid w:val="00B65B87"/>
    <w:rsid w:val="00B849F1"/>
    <w:rsid w:val="00BA24BC"/>
    <w:rsid w:val="00BC0BDC"/>
    <w:rsid w:val="00BD586D"/>
    <w:rsid w:val="00BE4977"/>
    <w:rsid w:val="00BF26F7"/>
    <w:rsid w:val="00C14D2A"/>
    <w:rsid w:val="00C23B7B"/>
    <w:rsid w:val="00C34461"/>
    <w:rsid w:val="00C40A5D"/>
    <w:rsid w:val="00C44AE1"/>
    <w:rsid w:val="00C46081"/>
    <w:rsid w:val="00C46D99"/>
    <w:rsid w:val="00C669D2"/>
    <w:rsid w:val="00C701C3"/>
    <w:rsid w:val="00C74888"/>
    <w:rsid w:val="00C74CDE"/>
    <w:rsid w:val="00C81598"/>
    <w:rsid w:val="00C87432"/>
    <w:rsid w:val="00CA0312"/>
    <w:rsid w:val="00CA6636"/>
    <w:rsid w:val="00CB0947"/>
    <w:rsid w:val="00CC2C95"/>
    <w:rsid w:val="00CD2AF8"/>
    <w:rsid w:val="00CE52C8"/>
    <w:rsid w:val="00CE5EBD"/>
    <w:rsid w:val="00D21203"/>
    <w:rsid w:val="00D24BD1"/>
    <w:rsid w:val="00D36485"/>
    <w:rsid w:val="00D63118"/>
    <w:rsid w:val="00DD19B5"/>
    <w:rsid w:val="00E10C46"/>
    <w:rsid w:val="00E45469"/>
    <w:rsid w:val="00E5388A"/>
    <w:rsid w:val="00E56959"/>
    <w:rsid w:val="00E777AB"/>
    <w:rsid w:val="00EA5F40"/>
    <w:rsid w:val="00EC64AC"/>
    <w:rsid w:val="00EE3DDE"/>
    <w:rsid w:val="00F014C3"/>
    <w:rsid w:val="00F04D82"/>
    <w:rsid w:val="00F0770F"/>
    <w:rsid w:val="00F64A94"/>
    <w:rsid w:val="00FC2718"/>
    <w:rsid w:val="00FD0FA5"/>
    <w:rsid w:val="00FE1F7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8D0774"/>
  <w15:docId w15:val="{4E7D6FC2-3BF3-4144-8099-9E96B82712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4"/>
        <w:szCs w:val="24"/>
        <w:lang w:val="p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CE52C8"/>
  </w:style>
  <w:style w:type="paragraph" w:styleId="Nagwek1">
    <w:name w:val="heading 1"/>
    <w:basedOn w:val="Normalny"/>
    <w:next w:val="Normalny"/>
    <w:link w:val="Nagwek1Znak"/>
    <w:uiPriority w:val="9"/>
    <w:qFormat/>
    <w:rsid w:val="00CE6CC2"/>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CE6CC2"/>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CE6CC2"/>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CE6CC2"/>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CE6CC2"/>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CE6CC2"/>
    <w:pPr>
      <w:keepNext/>
      <w:keepLines/>
      <w:spacing w:before="4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CE6CC2"/>
    <w:pPr>
      <w:keepNext/>
      <w:keepLines/>
      <w:spacing w:before="4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CE6CC2"/>
    <w:pPr>
      <w:keepNext/>
      <w:keepLines/>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CE6CC2"/>
    <w:pPr>
      <w:keepNext/>
      <w:keepLines/>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link w:val="TytuZnak"/>
    <w:uiPriority w:val="10"/>
    <w:qFormat/>
    <w:rsid w:val="00CE6CC2"/>
    <w:pPr>
      <w:spacing w:after="80"/>
      <w:contextualSpacing/>
    </w:pPr>
    <w:rPr>
      <w:rFonts w:asciiTheme="majorHAnsi" w:eastAsiaTheme="majorEastAsia" w:hAnsiTheme="majorHAnsi" w:cstheme="majorBidi"/>
      <w:spacing w:val="-10"/>
      <w:kern w:val="28"/>
      <w:sz w:val="56"/>
      <w:szCs w:val="56"/>
    </w:rPr>
  </w:style>
  <w:style w:type="character" w:customStyle="1" w:styleId="Nagwek1Znak">
    <w:name w:val="Nagłówek 1 Znak"/>
    <w:basedOn w:val="Domylnaczcionkaakapitu"/>
    <w:link w:val="Nagwek1"/>
    <w:uiPriority w:val="9"/>
    <w:rsid w:val="00CE6CC2"/>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CE6CC2"/>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CE6CC2"/>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CE6CC2"/>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CE6CC2"/>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CE6CC2"/>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CE6CC2"/>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CE6CC2"/>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CE6CC2"/>
    <w:rPr>
      <w:rFonts w:eastAsiaTheme="majorEastAsia" w:cstheme="majorBidi"/>
      <w:color w:val="272727" w:themeColor="text1" w:themeTint="D8"/>
    </w:rPr>
  </w:style>
  <w:style w:type="character" w:customStyle="1" w:styleId="TytuZnak">
    <w:name w:val="Tytuł Znak"/>
    <w:basedOn w:val="Domylnaczcionkaakapitu"/>
    <w:link w:val="Tytu"/>
    <w:rsid w:val="00CE6CC2"/>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pPr>
      <w:spacing w:after="160"/>
    </w:pPr>
    <w:rPr>
      <w:color w:val="595959"/>
      <w:sz w:val="28"/>
      <w:szCs w:val="28"/>
    </w:rPr>
  </w:style>
  <w:style w:type="character" w:customStyle="1" w:styleId="PodtytuZnak">
    <w:name w:val="Podtytuł Znak"/>
    <w:basedOn w:val="Domylnaczcionkaakapitu"/>
    <w:link w:val="Podtytu"/>
    <w:uiPriority w:val="11"/>
    <w:rsid w:val="00CE6CC2"/>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CE6CC2"/>
    <w:pPr>
      <w:spacing w:before="160" w:after="160"/>
      <w:jc w:val="center"/>
    </w:pPr>
    <w:rPr>
      <w:i/>
      <w:iCs/>
      <w:color w:val="404040" w:themeColor="text1" w:themeTint="BF"/>
    </w:rPr>
  </w:style>
  <w:style w:type="character" w:customStyle="1" w:styleId="CytatZnak">
    <w:name w:val="Cytat Znak"/>
    <w:basedOn w:val="Domylnaczcionkaakapitu"/>
    <w:link w:val="Cytat"/>
    <w:uiPriority w:val="29"/>
    <w:rsid w:val="00CE6CC2"/>
    <w:rPr>
      <w:i/>
      <w:iCs/>
      <w:color w:val="404040" w:themeColor="text1" w:themeTint="BF"/>
    </w:rPr>
  </w:style>
  <w:style w:type="paragraph" w:styleId="Akapitzlist">
    <w:name w:val="List Paragraph"/>
    <w:aliases w:val="Numerowanie,Akapit z listą BS,L1,List Paragraph,2 heading,A_wyliczenie,K-P_odwolanie,Akapit z listą5,maz_wyliczenie,opis dzialania"/>
    <w:basedOn w:val="Normalny"/>
    <w:link w:val="AkapitzlistZnak"/>
    <w:qFormat/>
    <w:rsid w:val="00CE6CC2"/>
    <w:pPr>
      <w:ind w:left="720"/>
      <w:contextualSpacing/>
    </w:pPr>
  </w:style>
  <w:style w:type="character" w:styleId="Wyrnienieintensywne">
    <w:name w:val="Intense Emphasis"/>
    <w:basedOn w:val="Domylnaczcionkaakapitu"/>
    <w:uiPriority w:val="21"/>
    <w:qFormat/>
    <w:rsid w:val="00CE6CC2"/>
    <w:rPr>
      <w:i/>
      <w:iCs/>
      <w:color w:val="0F4761" w:themeColor="accent1" w:themeShade="BF"/>
    </w:rPr>
  </w:style>
  <w:style w:type="paragraph" w:styleId="Cytatintensywny">
    <w:name w:val="Intense Quote"/>
    <w:basedOn w:val="Normalny"/>
    <w:next w:val="Normalny"/>
    <w:link w:val="CytatintensywnyZnak"/>
    <w:uiPriority w:val="30"/>
    <w:qFormat/>
    <w:rsid w:val="00CE6CC2"/>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CE6CC2"/>
    <w:rPr>
      <w:i/>
      <w:iCs/>
      <w:color w:val="0F4761" w:themeColor="accent1" w:themeShade="BF"/>
    </w:rPr>
  </w:style>
  <w:style w:type="character" w:styleId="Odwoanieintensywne">
    <w:name w:val="Intense Reference"/>
    <w:basedOn w:val="Domylnaczcionkaakapitu"/>
    <w:uiPriority w:val="32"/>
    <w:qFormat/>
    <w:rsid w:val="00CE6CC2"/>
    <w:rPr>
      <w:b/>
      <w:bCs/>
      <w:smallCaps/>
      <w:color w:val="0F4761" w:themeColor="accent1" w:themeShade="BF"/>
      <w:spacing w:val="5"/>
    </w:rPr>
  </w:style>
  <w:style w:type="paragraph" w:styleId="Bezodstpw">
    <w:name w:val="No Spacing"/>
    <w:uiPriority w:val="1"/>
    <w:qFormat/>
    <w:rsid w:val="00CE5EBD"/>
  </w:style>
  <w:style w:type="paragraph" w:customStyle="1" w:styleId="Default">
    <w:name w:val="Default"/>
    <w:rsid w:val="009F069D"/>
    <w:pPr>
      <w:autoSpaceDE w:val="0"/>
      <w:autoSpaceDN w:val="0"/>
      <w:adjustRightInd w:val="0"/>
    </w:pPr>
    <w:rPr>
      <w:rFonts w:ascii="Times New Roman" w:hAnsi="Times New Roman" w:cs="Times New Roman"/>
      <w:color w:val="000000"/>
    </w:rPr>
  </w:style>
  <w:style w:type="paragraph" w:customStyle="1" w:styleId="Tekstwstpniesformatowany">
    <w:name w:val="Tekst wstępnie sformatowany"/>
    <w:basedOn w:val="Normalny"/>
    <w:rsid w:val="008A2CC5"/>
    <w:pPr>
      <w:widowControl w:val="0"/>
      <w:suppressAutoHyphens/>
    </w:pPr>
    <w:rPr>
      <w:rFonts w:ascii="Times New Roman" w:eastAsia="Times New Roman" w:hAnsi="Times New Roman" w:cs="Times New Roman"/>
      <w:sz w:val="20"/>
      <w:szCs w:val="20"/>
      <w:lang w:bidi="pl-PL"/>
    </w:rPr>
  </w:style>
  <w:style w:type="character" w:customStyle="1" w:styleId="AkapitzlistZnak">
    <w:name w:val="Akapit z listą Znak"/>
    <w:aliases w:val="Numerowanie Znak,Akapit z listą BS Znak,L1 Znak,List Paragraph Znak,2 heading Znak,A_wyliczenie Znak,K-P_odwolanie Znak,Akapit z listą5 Znak,maz_wyliczenie Znak,opis dzialania Znak"/>
    <w:link w:val="Akapitzlist"/>
    <w:qFormat/>
    <w:locked/>
    <w:rsid w:val="00E10C46"/>
  </w:style>
  <w:style w:type="character" w:styleId="Pogrubienie">
    <w:name w:val="Strong"/>
    <w:basedOn w:val="Domylnaczcionkaakapitu"/>
    <w:uiPriority w:val="22"/>
    <w:qFormat/>
    <w:rsid w:val="00D63118"/>
    <w:rPr>
      <w:b/>
      <w:bCs/>
    </w:rPr>
  </w:style>
  <w:style w:type="paragraph" w:styleId="Nagwek">
    <w:name w:val="header"/>
    <w:basedOn w:val="Normalny"/>
    <w:link w:val="NagwekZnak"/>
    <w:uiPriority w:val="99"/>
    <w:unhideWhenUsed/>
    <w:rsid w:val="008776AB"/>
    <w:pPr>
      <w:tabs>
        <w:tab w:val="center" w:pos="4536"/>
        <w:tab w:val="right" w:pos="9072"/>
      </w:tabs>
    </w:pPr>
  </w:style>
  <w:style w:type="character" w:customStyle="1" w:styleId="NagwekZnak">
    <w:name w:val="Nagłówek Znak"/>
    <w:basedOn w:val="Domylnaczcionkaakapitu"/>
    <w:link w:val="Nagwek"/>
    <w:uiPriority w:val="99"/>
    <w:rsid w:val="008776AB"/>
  </w:style>
  <w:style w:type="paragraph" w:styleId="Stopka">
    <w:name w:val="footer"/>
    <w:basedOn w:val="Normalny"/>
    <w:link w:val="StopkaZnak"/>
    <w:uiPriority w:val="99"/>
    <w:unhideWhenUsed/>
    <w:rsid w:val="008776AB"/>
    <w:pPr>
      <w:tabs>
        <w:tab w:val="center" w:pos="4536"/>
        <w:tab w:val="right" w:pos="9072"/>
      </w:tabs>
    </w:pPr>
  </w:style>
  <w:style w:type="character" w:customStyle="1" w:styleId="StopkaZnak">
    <w:name w:val="Stopka Znak"/>
    <w:basedOn w:val="Domylnaczcionkaakapitu"/>
    <w:link w:val="Stopka"/>
    <w:uiPriority w:val="99"/>
    <w:rsid w:val="008776A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79988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oD90yFV4HL9lYvSvtF6sJfldkcw==">CgMxLjA4AHIhMURRNDVFLXpONXh4emZTMUVpLVg3TnBiRWpqSDVTSHdJ</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126</TotalTime>
  <Pages>27</Pages>
  <Words>9784</Words>
  <Characters>58708</Characters>
  <Application>Microsoft Office Word</Application>
  <DocSecurity>0</DocSecurity>
  <Lines>489</Lines>
  <Paragraphs>136</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68356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Dorota Greń</cp:lastModifiedBy>
  <cp:revision>17</cp:revision>
  <dcterms:created xsi:type="dcterms:W3CDTF">2025-10-29T07:34:00Z</dcterms:created>
  <dcterms:modified xsi:type="dcterms:W3CDTF">2025-12-05T08:22:00Z</dcterms:modified>
</cp:coreProperties>
</file>